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3D8" w:rsidRDefault="00DA100A">
      <w:pPr>
        <w:pStyle w:val="Bodytext20"/>
        <w:numPr>
          <w:ilvl w:val="0"/>
          <w:numId w:val="1"/>
        </w:numPr>
        <w:shd w:val="clear" w:color="auto" w:fill="auto"/>
        <w:ind w:left="20" w:right="40"/>
        <w:jc w:val="both"/>
      </w:pPr>
      <w:r>
        <w:rPr>
          <w:rStyle w:val="Bodytext21"/>
        </w:rPr>
        <w:t>韩锐莉，王安峰，杨庚武，等</w:t>
      </w:r>
      <w:r>
        <w:rPr>
          <w:rStyle w:val="Bodytext21"/>
        </w:rPr>
        <w:t>.</w:t>
      </w:r>
      <w:r>
        <w:rPr>
          <w:rStyle w:val="Bodytext21"/>
        </w:rPr>
        <w:t>艾迪注射液对晚期非小细胞肺癌化疗疗</w:t>
      </w:r>
      <w:r>
        <w:rPr>
          <w:rStyle w:val="Bodytext21"/>
        </w:rPr>
        <w:t xml:space="preserve"> </w:t>
      </w:r>
      <w:r>
        <w:rPr>
          <w:rStyle w:val="Bodytext21"/>
        </w:rPr>
        <w:t>效及免疫功能的影响</w:t>
      </w:r>
      <w:r>
        <w:rPr>
          <w:rStyle w:val="Bodytext2ArialUnicodeMS"/>
          <w:lang w:val="en-US"/>
        </w:rPr>
        <w:t>[J].</w:t>
      </w:r>
      <w:r>
        <w:rPr>
          <w:rStyle w:val="Bodytext21"/>
        </w:rPr>
        <w:t>中国老年学杂志，</w:t>
      </w:r>
      <w:r>
        <w:rPr>
          <w:rStyle w:val="Bodytext2ArialUnicodeMS"/>
        </w:rPr>
        <w:t>2015</w:t>
      </w:r>
      <w:r>
        <w:rPr>
          <w:rStyle w:val="Bodytext21"/>
        </w:rPr>
        <w:t>，</w:t>
      </w:r>
      <w:r>
        <w:rPr>
          <w:rStyle w:val="Bodytext2ArialUnicodeMS"/>
        </w:rPr>
        <w:t>17(12):4878-4879.</w:t>
      </w:r>
    </w:p>
    <w:p w:rsidR="003A23D8" w:rsidRDefault="00DA100A">
      <w:pPr>
        <w:pStyle w:val="Bodytext20"/>
        <w:numPr>
          <w:ilvl w:val="0"/>
          <w:numId w:val="1"/>
        </w:numPr>
        <w:shd w:val="clear" w:color="auto" w:fill="auto"/>
        <w:ind w:left="20" w:right="40"/>
        <w:jc w:val="both"/>
      </w:pPr>
      <w:r>
        <w:rPr>
          <w:rStyle w:val="Bodytext21"/>
        </w:rPr>
        <w:t>黄健飞，郭勇</w:t>
      </w:r>
      <w:r>
        <w:rPr>
          <w:rStyle w:val="Bodytext2ArialUnicodeMS"/>
          <w:lang w:val="en-US"/>
        </w:rPr>
        <w:t>.</w:t>
      </w:r>
      <w:r>
        <w:rPr>
          <w:rStyle w:val="Bodytext21"/>
        </w:rPr>
        <w:t>益气化痰方对晚期非小细胞肺癌患者化疗的疗效、不</w:t>
      </w:r>
      <w:r>
        <w:rPr>
          <w:rStyle w:val="Bodytext21"/>
        </w:rPr>
        <w:t xml:space="preserve"> </w:t>
      </w:r>
      <w:r>
        <w:rPr>
          <w:rStyle w:val="Bodytext21"/>
        </w:rPr>
        <w:t>良反应及生存质量的影响</w:t>
      </w:r>
      <w:r>
        <w:rPr>
          <w:rStyle w:val="Bodytext2ArialUnicodeMS"/>
          <w:lang w:val="en-US"/>
        </w:rPr>
        <w:t>[J].</w:t>
      </w:r>
      <w:r>
        <w:rPr>
          <w:rStyle w:val="Bodytext21"/>
        </w:rPr>
        <w:t>中华中医药学刊，</w:t>
      </w:r>
      <w:r>
        <w:rPr>
          <w:rStyle w:val="Bodytext2ArialUnicodeMS"/>
        </w:rPr>
        <w:t>2015</w:t>
      </w:r>
      <w:r>
        <w:rPr>
          <w:rStyle w:val="Bodytext21"/>
        </w:rPr>
        <w:t>，</w:t>
      </w:r>
      <w:r>
        <w:rPr>
          <w:rStyle w:val="Bodytext2ArialUnicodeMS"/>
        </w:rPr>
        <w:t>2(10):2508-2511.</w:t>
      </w:r>
    </w:p>
    <w:p w:rsidR="003A23D8" w:rsidRDefault="00DA100A">
      <w:pPr>
        <w:pStyle w:val="Bodytext20"/>
        <w:numPr>
          <w:ilvl w:val="0"/>
          <w:numId w:val="1"/>
        </w:numPr>
        <w:shd w:val="clear" w:color="auto" w:fill="auto"/>
        <w:ind w:left="20" w:right="40"/>
        <w:jc w:val="both"/>
      </w:pPr>
      <w:r>
        <w:rPr>
          <w:rStyle w:val="Bodytext21"/>
        </w:rPr>
        <w:t>石织宏，黄织春</w:t>
      </w:r>
      <w:r>
        <w:rPr>
          <w:rStyle w:val="Bodytext2ArialUnicodeMS"/>
        </w:rPr>
        <w:t>.</w:t>
      </w:r>
      <w:r>
        <w:rPr>
          <w:rStyle w:val="Bodytext21"/>
        </w:rPr>
        <w:t>参芪散联合</w:t>
      </w:r>
      <w:r>
        <w:rPr>
          <w:rStyle w:val="Bodytext2ArialUnicodeMS"/>
          <w:lang w:val="en-US"/>
        </w:rPr>
        <w:t>TP</w:t>
      </w:r>
      <w:r>
        <w:rPr>
          <w:rStyle w:val="Bodytext21"/>
        </w:rPr>
        <w:t>方案治疗晚期非小细胞肺癌患者的疗</w:t>
      </w:r>
      <w:r>
        <w:rPr>
          <w:rStyle w:val="Bodytext21"/>
        </w:rPr>
        <w:t xml:space="preserve"> </w:t>
      </w:r>
      <w:r>
        <w:rPr>
          <w:rStyle w:val="Bodytext21"/>
        </w:rPr>
        <w:t>效及其对免疫功能的影响</w:t>
      </w:r>
      <w:r>
        <w:rPr>
          <w:rStyle w:val="Bodytext2ArialUnicodeMS"/>
          <w:lang w:val="en-US"/>
        </w:rPr>
        <w:t>[J].</w:t>
      </w:r>
      <w:r>
        <w:rPr>
          <w:rStyle w:val="Bodytext21"/>
        </w:rPr>
        <w:t>世界中医药，</w:t>
      </w:r>
      <w:r>
        <w:rPr>
          <w:rStyle w:val="Bodytext2ArialUnicodeMS"/>
        </w:rPr>
        <w:t>2016</w:t>
      </w:r>
      <w:r>
        <w:rPr>
          <w:rStyle w:val="Bodytext21"/>
        </w:rPr>
        <w:t>，</w:t>
      </w:r>
      <w:r>
        <w:rPr>
          <w:rStyle w:val="Bodytext2ArialUnicodeMS"/>
        </w:rPr>
        <w:t>11(7):2340-2343.</w:t>
      </w:r>
    </w:p>
    <w:p w:rsidR="003A23D8" w:rsidRDefault="00DA100A">
      <w:pPr>
        <w:pStyle w:val="Bodytext20"/>
        <w:numPr>
          <w:ilvl w:val="0"/>
          <w:numId w:val="1"/>
        </w:numPr>
        <w:shd w:val="clear" w:color="auto" w:fill="auto"/>
        <w:ind w:left="20" w:right="40"/>
        <w:jc w:val="both"/>
      </w:pPr>
      <w:r>
        <w:rPr>
          <w:rStyle w:val="Bodytext21"/>
        </w:rPr>
        <w:t>蒋晓芳，林山</w:t>
      </w:r>
      <w:r>
        <w:rPr>
          <w:rStyle w:val="Bodytext2ArialUnicodeMS"/>
        </w:rPr>
        <w:t>.</w:t>
      </w:r>
      <w:r>
        <w:rPr>
          <w:rStyle w:val="Bodytext21"/>
        </w:rPr>
        <w:t>扶正中药颗粒联合</w:t>
      </w:r>
      <w:r>
        <w:rPr>
          <w:rStyle w:val="Bodytext2ArialUnicodeMS"/>
          <w:lang w:val="en-US"/>
        </w:rPr>
        <w:t>GC</w:t>
      </w:r>
      <w:r>
        <w:rPr>
          <w:rStyle w:val="Bodytext21"/>
        </w:rPr>
        <w:t>化疗方案对晚期非小细胞肺癌患</w:t>
      </w:r>
      <w:r>
        <w:rPr>
          <w:rStyle w:val="Bodytext21"/>
        </w:rPr>
        <w:t xml:space="preserve"> </w:t>
      </w:r>
      <w:r>
        <w:rPr>
          <w:rStyle w:val="Bodytext21"/>
        </w:rPr>
        <w:t>者的免疫功能及近期疗效的影响分析</w:t>
      </w:r>
      <w:r>
        <w:rPr>
          <w:rStyle w:val="Bodytext2ArialUnicodeMS"/>
          <w:lang w:val="en-US"/>
        </w:rPr>
        <w:t>[J].</w:t>
      </w:r>
      <w:r>
        <w:rPr>
          <w:rStyle w:val="Bodytext21"/>
        </w:rPr>
        <w:t>辽宁中医杂志，</w:t>
      </w:r>
      <w:r>
        <w:rPr>
          <w:rStyle w:val="Bodytext2ArialUnicodeMS"/>
        </w:rPr>
        <w:t>2017</w:t>
      </w:r>
      <w:r>
        <w:rPr>
          <w:rStyle w:val="Bodytext21"/>
        </w:rPr>
        <w:t>，</w:t>
      </w:r>
      <w:r>
        <w:rPr>
          <w:rStyle w:val="Bodytext2ArialUnicodeMS"/>
        </w:rPr>
        <w:t>3(4):809- 811.</w:t>
      </w:r>
    </w:p>
    <w:p w:rsidR="003A23D8" w:rsidRDefault="00DA100A">
      <w:pPr>
        <w:pStyle w:val="Bodytext20"/>
        <w:numPr>
          <w:ilvl w:val="0"/>
          <w:numId w:val="1"/>
        </w:numPr>
        <w:shd w:val="clear" w:color="auto" w:fill="auto"/>
        <w:ind w:left="20" w:right="40"/>
        <w:jc w:val="both"/>
      </w:pPr>
      <w:r>
        <w:rPr>
          <w:rStyle w:val="Bodytext21"/>
        </w:rPr>
        <w:t>陆英杰，张辉标，张学林，等</w:t>
      </w:r>
      <w:r>
        <w:rPr>
          <w:rStyle w:val="Bodytext21"/>
          <w:lang w:val="en-US"/>
        </w:rPr>
        <w:t>.</w:t>
      </w:r>
      <w:r>
        <w:rPr>
          <w:rStyle w:val="Bodytext21"/>
        </w:rPr>
        <w:t>培美曲塞联合顺铂化疗对晚期非小</w:t>
      </w:r>
      <w:r>
        <w:rPr>
          <w:rStyle w:val="Bodytext21"/>
        </w:rPr>
        <w:t xml:space="preserve"> </w:t>
      </w:r>
      <w:r>
        <w:rPr>
          <w:rStyle w:val="Bodytext21"/>
        </w:rPr>
        <w:t>细胞肺癌患者疗效及血清肿瘤标志物的影响</w:t>
      </w:r>
      <w:r>
        <w:rPr>
          <w:rStyle w:val="Bodytext2ArialUnicodeMS"/>
          <w:lang w:val="en-US"/>
        </w:rPr>
        <w:t>[J</w:t>
      </w:r>
      <w:r>
        <w:rPr>
          <w:rStyle w:val="Bodytext21"/>
          <w:lang w:val="en-US"/>
        </w:rPr>
        <w:t>].</w:t>
      </w:r>
      <w:r>
        <w:rPr>
          <w:rStyle w:val="Bodytext21"/>
        </w:rPr>
        <w:t>现代生物医学进</w:t>
      </w:r>
      <w:r>
        <w:rPr>
          <w:rStyle w:val="Bodytext21"/>
        </w:rPr>
        <w:t xml:space="preserve"> </w:t>
      </w:r>
      <w:r>
        <w:rPr>
          <w:rStyle w:val="Bodytext21"/>
        </w:rPr>
        <w:t>展，</w:t>
      </w:r>
      <w:r>
        <w:rPr>
          <w:rStyle w:val="Bodytext2ArialUnicodeMS"/>
        </w:rPr>
        <w:t>2017</w:t>
      </w:r>
      <w:r>
        <w:rPr>
          <w:rStyle w:val="Bodytext21"/>
        </w:rPr>
        <w:t>，</w:t>
      </w:r>
      <w:r>
        <w:rPr>
          <w:rStyle w:val="Bodytext2ArialUnicodeMS"/>
        </w:rPr>
        <w:t>8(2):1562-1565.</w:t>
      </w:r>
    </w:p>
    <w:p w:rsidR="003A23D8" w:rsidRDefault="00DA100A">
      <w:pPr>
        <w:pStyle w:val="Bodytext20"/>
        <w:numPr>
          <w:ilvl w:val="0"/>
          <w:numId w:val="1"/>
        </w:numPr>
        <w:shd w:val="clear" w:color="auto" w:fill="auto"/>
        <w:spacing w:line="274" w:lineRule="exact"/>
        <w:ind w:left="20"/>
        <w:jc w:val="both"/>
      </w:pPr>
      <w:r>
        <w:rPr>
          <w:rStyle w:val="Bodytext21"/>
        </w:rPr>
        <w:t>赵成，李秀翠，王忠明，等</w:t>
      </w:r>
      <w:r>
        <w:rPr>
          <w:rStyle w:val="Bodytext21"/>
        </w:rPr>
        <w:t>.</w:t>
      </w:r>
      <w:r>
        <w:rPr>
          <w:rStyle w:val="Bodytext21"/>
        </w:rPr>
        <w:t>同步放化疗联合香菇多糖对晚期非小细胞肺</w:t>
      </w:r>
      <w:r>
        <w:rPr>
          <w:rStyle w:val="Bodytext21"/>
        </w:rPr>
        <w:t xml:space="preserve"> </w:t>
      </w:r>
      <w:r>
        <w:rPr>
          <w:rStyle w:val="Bodytext21"/>
        </w:rPr>
        <w:t>癌患者免疫功能影响及疗效的临床研究</w:t>
      </w:r>
      <w:r>
        <w:rPr>
          <w:rStyle w:val="Bodytext2ArialUnicodeMS"/>
          <w:lang w:val="en-US"/>
        </w:rPr>
        <w:t>[J].</w:t>
      </w:r>
      <w:r>
        <w:rPr>
          <w:rStyle w:val="Bodytext21"/>
        </w:rPr>
        <w:t>安徽医药，</w:t>
      </w:r>
      <w:r>
        <w:rPr>
          <w:rStyle w:val="Bodytext2ArialUnicodeMS"/>
        </w:rPr>
        <w:t>2011</w:t>
      </w:r>
      <w:r>
        <w:rPr>
          <w:rStyle w:val="Bodytext21"/>
        </w:rPr>
        <w:t>，</w:t>
      </w:r>
      <w:r>
        <w:rPr>
          <w:rStyle w:val="Bodytext2ArialUnicodeMS"/>
        </w:rPr>
        <w:t xml:space="preserve">14(11):1431- </w:t>
      </w:r>
      <w:r>
        <w:rPr>
          <w:rStyle w:val="Bodytext2ArialUnicodeMS"/>
          <w:lang w:val="en-US"/>
        </w:rPr>
        <w:t>1433.</w:t>
      </w:r>
    </w:p>
    <w:p w:rsidR="003A23D8" w:rsidRDefault="00DA100A">
      <w:pPr>
        <w:pStyle w:val="Bodytext20"/>
        <w:numPr>
          <w:ilvl w:val="0"/>
          <w:numId w:val="1"/>
        </w:numPr>
        <w:shd w:val="clear" w:color="auto" w:fill="auto"/>
        <w:spacing w:after="259" w:line="269" w:lineRule="exact"/>
        <w:ind w:left="20"/>
        <w:jc w:val="both"/>
      </w:pPr>
      <w:r>
        <w:rPr>
          <w:rStyle w:val="Bodytext21"/>
        </w:rPr>
        <w:t>刘霞，张科源，朱兆峰，等</w:t>
      </w:r>
      <w:r>
        <w:rPr>
          <w:rStyle w:val="Bodytext21"/>
        </w:rPr>
        <w:t>.</w:t>
      </w:r>
      <w:r>
        <w:rPr>
          <w:rStyle w:val="Bodytext21"/>
        </w:rPr>
        <w:t>养正消积胶囊联合化疗对晚期非</w:t>
      </w:r>
      <w:r>
        <w:rPr>
          <w:rStyle w:val="Bodytext21"/>
        </w:rPr>
        <w:t>小细胞肺</w:t>
      </w:r>
      <w:r>
        <w:rPr>
          <w:rStyle w:val="Bodytext21"/>
        </w:rPr>
        <w:t xml:space="preserve"> </w:t>
      </w:r>
      <w:r>
        <w:rPr>
          <w:rStyle w:val="Bodytext21"/>
        </w:rPr>
        <w:t>癌患者生存质量的影响</w:t>
      </w:r>
      <w:r>
        <w:rPr>
          <w:rStyle w:val="Bodytext2ArialUnicodeMS"/>
          <w:lang w:val="en-US"/>
        </w:rPr>
        <w:t>[J].</w:t>
      </w:r>
      <w:r>
        <w:rPr>
          <w:rStyle w:val="Bodytext21"/>
        </w:rPr>
        <w:t>上海中医药杂志，</w:t>
      </w:r>
      <w:r>
        <w:rPr>
          <w:rStyle w:val="Bodytext2ArialUnicodeMS"/>
        </w:rPr>
        <w:t>2013</w:t>
      </w:r>
      <w:r>
        <w:rPr>
          <w:rStyle w:val="Bodytext21"/>
        </w:rPr>
        <w:t>，</w:t>
      </w:r>
      <w:r>
        <w:rPr>
          <w:rStyle w:val="Bodytext2ArialUnicodeMS"/>
        </w:rPr>
        <w:t>8(5):57-59.</w:t>
      </w:r>
    </w:p>
    <w:p w:rsidR="003A23D8" w:rsidRDefault="00DA100A">
      <w:pPr>
        <w:pStyle w:val="3"/>
        <w:shd w:val="clear" w:color="auto" w:fill="auto"/>
        <w:spacing w:before="0" w:after="54" w:line="170" w:lineRule="exact"/>
        <w:ind w:left="20"/>
        <w:jc w:val="both"/>
      </w:pPr>
      <w:r>
        <w:rPr>
          <w:rStyle w:val="1"/>
        </w:rPr>
        <w:t>作者简介：</w:t>
      </w:r>
    </w:p>
    <w:p w:rsidR="003A23D8" w:rsidRDefault="00DA100A">
      <w:pPr>
        <w:pStyle w:val="Bodytext20"/>
        <w:shd w:val="clear" w:color="auto" w:fill="auto"/>
        <w:spacing w:after="571" w:line="283" w:lineRule="exact"/>
        <w:ind w:left="20" w:firstLine="320"/>
        <w:jc w:val="left"/>
      </w:pPr>
      <w:r>
        <w:rPr>
          <w:rStyle w:val="Bodytext21"/>
        </w:rPr>
        <w:t>樊杜英</w:t>
      </w:r>
      <w:r>
        <w:rPr>
          <w:rStyle w:val="Bodytext2ArialUnicodeMS"/>
          <w:lang w:val="en-US"/>
        </w:rPr>
        <w:t>（</w:t>
      </w:r>
      <w:r>
        <w:rPr>
          <w:rStyle w:val="Bodytext2ArialUnicodeMS"/>
          <w:lang w:val="en-US"/>
        </w:rPr>
        <w:t xml:space="preserve">1983 </w:t>
      </w:r>
      <w:r>
        <w:rPr>
          <w:rStyle w:val="Bodytext2ArialUnicodeMS"/>
        </w:rPr>
        <w:t>—</w:t>
      </w:r>
      <w:r>
        <w:rPr>
          <w:rStyle w:val="Bodytext21"/>
        </w:rPr>
        <w:t>），女，广东广州人，硕士研究生，主治中医</w:t>
      </w:r>
      <w:r>
        <w:rPr>
          <w:rStyle w:val="Bodytext21"/>
        </w:rPr>
        <w:t xml:space="preserve"> </w:t>
      </w:r>
      <w:r>
        <w:rPr>
          <w:rStyle w:val="Bodytext21"/>
        </w:rPr>
        <w:t>师，研究方向中西医结合临床肿瘤方向。</w:t>
      </w:r>
    </w:p>
    <w:p w:rsidR="003A23D8" w:rsidRDefault="00DA100A">
      <w:pPr>
        <w:pStyle w:val="Bodytext30"/>
        <w:shd w:val="clear" w:color="auto" w:fill="auto"/>
        <w:spacing w:before="0" w:line="170" w:lineRule="exact"/>
        <w:sectPr w:rsidR="003A23D8">
          <w:headerReference w:type="even" r:id="rId7"/>
          <w:headerReference w:type="default" r:id="rId8"/>
          <w:footerReference w:type="even" r:id="rId9"/>
          <w:footerReference w:type="default" r:id="rId10"/>
          <w:type w:val="continuous"/>
          <w:pgSz w:w="11909" w:h="16838"/>
          <w:pgMar w:top="1252" w:right="674" w:bottom="1655" w:left="1149" w:header="0" w:footer="3" w:gutter="0"/>
          <w:pgNumType w:start="135"/>
          <w:cols w:num="2" w:space="456"/>
          <w:noEndnote/>
          <w:docGrid w:linePitch="360"/>
        </w:sectPr>
      </w:pPr>
      <w:r>
        <w:rPr>
          <w:rStyle w:val="Bodytext31"/>
        </w:rPr>
        <w:t>编辑</w:t>
      </w:r>
      <w:r>
        <w:rPr>
          <w:rStyle w:val="Bodytext32"/>
          <w:lang w:val="zh-TW"/>
        </w:rPr>
        <w:t>:</w:t>
      </w:r>
      <w:r>
        <w:rPr>
          <w:rStyle w:val="Bodytext31"/>
        </w:rPr>
        <w:t>段苏婷编号</w:t>
      </w:r>
      <w:r>
        <w:rPr>
          <w:rStyle w:val="Bodytext32"/>
          <w:lang w:val="zh-TW"/>
        </w:rPr>
        <w:t>:</w:t>
      </w:r>
      <w:r>
        <w:rPr>
          <w:rStyle w:val="Bodytext32"/>
        </w:rPr>
        <w:t xml:space="preserve">EB-17082405 </w:t>
      </w:r>
      <w:r>
        <w:rPr>
          <w:rStyle w:val="Bodytext32"/>
          <w:lang w:val="zh-TW"/>
        </w:rPr>
        <w:t>(</w:t>
      </w:r>
      <w:r>
        <w:rPr>
          <w:rStyle w:val="Bodytext31"/>
        </w:rPr>
        <w:t>修回</w:t>
      </w:r>
      <w:r>
        <w:rPr>
          <w:rStyle w:val="Bodytext32"/>
          <w:lang w:val="zh-TW"/>
        </w:rPr>
        <w:t>:</w:t>
      </w:r>
      <w:r>
        <w:rPr>
          <w:rStyle w:val="Bodytext32"/>
        </w:rPr>
        <w:t>2017-08-25)</w:t>
      </w:r>
    </w:p>
    <w:p w:rsidR="003A23D8" w:rsidRDefault="003A23D8">
      <w:pPr>
        <w:spacing w:before="117" w:after="117" w:line="240" w:lineRule="exact"/>
        <w:rPr>
          <w:sz w:val="19"/>
          <w:szCs w:val="19"/>
        </w:rPr>
      </w:pPr>
    </w:p>
    <w:p w:rsidR="003A23D8" w:rsidRDefault="003A23D8">
      <w:pPr>
        <w:rPr>
          <w:sz w:val="2"/>
          <w:szCs w:val="2"/>
        </w:rPr>
        <w:sectPr w:rsidR="003A23D8">
          <w:type w:val="continuous"/>
          <w:pgSz w:w="11909" w:h="16838"/>
          <w:pgMar w:top="0" w:right="0" w:bottom="0" w:left="0" w:header="0" w:footer="3" w:gutter="0"/>
          <w:cols w:space="720"/>
          <w:noEndnote/>
          <w:docGrid w:linePitch="360"/>
        </w:sectPr>
      </w:pPr>
    </w:p>
    <w:p w:rsidR="003A23D8" w:rsidRDefault="00DA100A">
      <w:pPr>
        <w:pStyle w:val="Heading10"/>
        <w:keepNext/>
        <w:keepLines/>
        <w:shd w:val="clear" w:color="auto" w:fill="auto"/>
        <w:spacing w:after="276" w:line="350" w:lineRule="exact"/>
        <w:ind w:left="20"/>
      </w:pPr>
      <w:bookmarkStart w:id="0" w:name="bookmark0"/>
      <w:bookmarkStart w:id="1" w:name="_GoBack"/>
      <w:r>
        <w:rPr>
          <w:rStyle w:val="Heading11"/>
        </w:rPr>
        <w:t>原发</w:t>
      </w:r>
      <w:r>
        <w:rPr>
          <w:rStyle w:val="Heading1ArialUnicodeMS"/>
        </w:rPr>
        <w:t>1</w:t>
      </w:r>
      <w:r>
        <w:rPr>
          <w:rStyle w:val="Heading11"/>
        </w:rPr>
        <w:t>生肝癌的中医三级</w:t>
      </w:r>
      <w:r>
        <w:rPr>
          <w:rStyle w:val="Heading1FranklinGothicHeavy"/>
        </w:rPr>
        <w:t>-:</w:t>
      </w:r>
      <w:r>
        <w:rPr>
          <w:rStyle w:val="Heading11"/>
        </w:rPr>
        <w:t>台《则</w:t>
      </w:r>
      <w:bookmarkEnd w:id="0"/>
    </w:p>
    <w:p w:rsidR="003A23D8" w:rsidRDefault="00DA100A">
      <w:pPr>
        <w:pStyle w:val="Heading20"/>
        <w:keepNext/>
        <w:keepLines/>
        <w:shd w:val="clear" w:color="auto" w:fill="auto"/>
        <w:spacing w:before="0" w:after="363" w:line="300" w:lineRule="exact"/>
        <w:ind w:left="20"/>
      </w:pPr>
      <w:bookmarkStart w:id="2" w:name="bookmark1"/>
      <w:bookmarkEnd w:id="1"/>
      <w:r>
        <w:rPr>
          <w:rStyle w:val="Heading21"/>
        </w:rPr>
        <w:t>Treating primary liver cancer by three levels of TCM treatment principle</w:t>
      </w:r>
      <w:bookmarkEnd w:id="2"/>
    </w:p>
    <w:p w:rsidR="003A23D8" w:rsidRDefault="00DA100A">
      <w:pPr>
        <w:pStyle w:val="3"/>
        <w:shd w:val="clear" w:color="auto" w:fill="auto"/>
        <w:spacing w:before="0" w:after="94" w:line="170" w:lineRule="exact"/>
        <w:ind w:left="20"/>
        <w:jc w:val="left"/>
      </w:pPr>
      <w:r>
        <w:rPr>
          <w:rStyle w:val="1"/>
        </w:rPr>
        <w:t>吴孝雄</w:t>
      </w:r>
      <w:r>
        <w:rPr>
          <w:rStyle w:val="2"/>
          <w:vertAlign w:val="superscript"/>
        </w:rPr>
        <w:t>1</w:t>
      </w:r>
      <w:r>
        <w:rPr>
          <w:rStyle w:val="1"/>
        </w:rPr>
        <w:t>朱世杰</w:t>
      </w:r>
      <w:r>
        <w:rPr>
          <w:rStyle w:val="2"/>
          <w:vertAlign w:val="superscript"/>
        </w:rPr>
        <w:t>2</w:t>
      </w:r>
      <w:r>
        <w:rPr>
          <w:rStyle w:val="2"/>
        </w:rPr>
        <w:t>-</w:t>
      </w:r>
    </w:p>
    <w:p w:rsidR="003A23D8" w:rsidRDefault="00DA100A">
      <w:pPr>
        <w:pStyle w:val="3"/>
        <w:shd w:val="clear" w:color="auto" w:fill="auto"/>
        <w:spacing w:before="0" w:after="339" w:line="170" w:lineRule="exact"/>
        <w:ind w:left="20"/>
        <w:jc w:val="left"/>
      </w:pPr>
      <w:r>
        <w:rPr>
          <w:rStyle w:val="2"/>
        </w:rPr>
        <w:t>(1.</w:t>
      </w:r>
      <w:r>
        <w:rPr>
          <w:rStyle w:val="1"/>
        </w:rPr>
        <w:t>同济大学附属杨浦医院，上海，</w:t>
      </w:r>
      <w:r>
        <w:rPr>
          <w:rStyle w:val="2"/>
          <w:lang w:val="zh-TW"/>
        </w:rPr>
        <w:t xml:space="preserve">200093; </w:t>
      </w:r>
      <w:r>
        <w:rPr>
          <w:rStyle w:val="2"/>
        </w:rPr>
        <w:t>2.</w:t>
      </w:r>
      <w:r>
        <w:rPr>
          <w:rStyle w:val="1"/>
        </w:rPr>
        <w:t>中国中医科学院望京医院，北京，</w:t>
      </w:r>
      <w:r>
        <w:rPr>
          <w:rStyle w:val="2"/>
        </w:rPr>
        <w:t>100102)</w:t>
      </w:r>
    </w:p>
    <w:p w:rsidR="003A23D8" w:rsidRDefault="00DA100A">
      <w:pPr>
        <w:pStyle w:val="Bodytext30"/>
        <w:shd w:val="clear" w:color="auto" w:fill="auto"/>
        <w:spacing w:before="0" w:after="257" w:line="170" w:lineRule="exact"/>
        <w:ind w:left="20" w:firstLine="360"/>
        <w:jc w:val="both"/>
      </w:pPr>
      <w:r>
        <w:rPr>
          <w:rStyle w:val="Bodytext31"/>
        </w:rPr>
        <w:t>中图分类号：</w:t>
      </w:r>
      <w:r>
        <w:rPr>
          <w:rStyle w:val="Bodytext32"/>
        </w:rPr>
        <w:t xml:space="preserve">R735.7 </w:t>
      </w:r>
      <w:r>
        <w:rPr>
          <w:rStyle w:val="Bodytext31"/>
        </w:rPr>
        <w:t>文献标识码</w:t>
      </w:r>
      <w:r>
        <w:rPr>
          <w:rStyle w:val="Bodytext32"/>
          <w:lang w:val="zh-TW"/>
        </w:rPr>
        <w:t>：</w:t>
      </w:r>
      <w:r>
        <w:rPr>
          <w:rStyle w:val="Bodytext32"/>
        </w:rPr>
        <w:t xml:space="preserve">A </w:t>
      </w:r>
      <w:r>
        <w:rPr>
          <w:rStyle w:val="Bodytext31"/>
        </w:rPr>
        <w:t>文章编号：</w:t>
      </w:r>
      <w:r>
        <w:rPr>
          <w:rStyle w:val="Bodytext32"/>
        </w:rPr>
        <w:t xml:space="preserve">1674-7860 (2017 ) 24-0135-03 </w:t>
      </w:r>
      <w:r>
        <w:rPr>
          <w:rStyle w:val="Bodytext31"/>
        </w:rPr>
        <w:t>证型</w:t>
      </w:r>
      <w:r>
        <w:rPr>
          <w:rStyle w:val="Bodytext32"/>
          <w:lang w:val="zh-TW"/>
        </w:rPr>
        <w:t>：</w:t>
      </w:r>
      <w:r>
        <w:rPr>
          <w:rStyle w:val="Bodytext32"/>
        </w:rPr>
        <w:t>IAD</w:t>
      </w:r>
    </w:p>
    <w:p w:rsidR="003A23D8" w:rsidRDefault="00DA100A">
      <w:pPr>
        <w:pStyle w:val="3"/>
        <w:shd w:val="clear" w:color="auto" w:fill="auto"/>
        <w:spacing w:before="0" w:after="0" w:line="278" w:lineRule="exact"/>
        <w:ind w:left="20" w:right="20" w:firstLine="360"/>
        <w:jc w:val="both"/>
      </w:pPr>
      <w:r>
        <w:rPr>
          <w:rStyle w:val="1"/>
        </w:rPr>
        <w:t>【摘要】中医重视整体调节、个体化诊治，不良反应轻，费用低廉，具有独特优势，是肝癌综合治疗中不可或缺的组成部</w:t>
      </w:r>
      <w:r>
        <w:rPr>
          <w:rStyle w:val="1"/>
        </w:rPr>
        <w:t xml:space="preserve"> </w:t>
      </w:r>
      <w:r>
        <w:rPr>
          <w:rStyle w:val="1"/>
        </w:rPr>
        <w:t>分。治则是中医药诊疗肝癌的必备环节，对临床立法、处方用药具有指导作用。在精气分化过程中，肝脏若受到致癌剂的长期刺</w:t>
      </w:r>
      <w:r>
        <w:rPr>
          <w:rStyle w:val="1"/>
        </w:rPr>
        <w:t xml:space="preserve"> </w:t>
      </w:r>
      <w:r>
        <w:rPr>
          <w:rStyle w:val="1"/>
        </w:rPr>
        <w:t>激，出现异常分化，同时正气不足，修复能力下降，从而产生恶性的肝脏癌邪。癌邪在水谷精微的滋养下，不断增殖生长，形成</w:t>
      </w:r>
      <w:r>
        <w:rPr>
          <w:rStyle w:val="1"/>
        </w:rPr>
        <w:t xml:space="preserve"> </w:t>
      </w:r>
      <w:r>
        <w:rPr>
          <w:rStyle w:val="1"/>
        </w:rPr>
        <w:t>影像学</w:t>
      </w:r>
      <w:r>
        <w:rPr>
          <w:rStyle w:val="1"/>
        </w:rPr>
        <w:t>检查可探测到的肿块，即临床期肝癌。癌块进一步增大和发展，产生气滞、血瘀、疲、湿、热等病理产物，损害脏腑功</w:t>
      </w:r>
      <w:r>
        <w:rPr>
          <w:rStyle w:val="1"/>
        </w:rPr>
        <w:t xml:space="preserve"> </w:t>
      </w:r>
      <w:r>
        <w:rPr>
          <w:rStyle w:val="1"/>
        </w:rPr>
        <w:t>能。根据肝脏癌邪理论与病因病机，制定一级治则：针对致癌因素进行治疗、扶持正气、中药抗癌、治疗癌肿所致病理产物。根</w:t>
      </w:r>
      <w:r>
        <w:rPr>
          <w:rStyle w:val="1"/>
        </w:rPr>
        <w:t xml:space="preserve"> </w:t>
      </w:r>
      <w:r>
        <w:rPr>
          <w:rStyle w:val="1"/>
        </w:rPr>
        <w:t>据西医不同治疗方式制定中医的二级治则。根治切除后治则为</w:t>
      </w:r>
      <w:r>
        <w:rPr>
          <w:rStyle w:val="2"/>
          <w:lang w:val="zh-TW"/>
        </w:rPr>
        <w:t>“</w:t>
      </w:r>
      <w:r>
        <w:rPr>
          <w:rStyle w:val="1"/>
        </w:rPr>
        <w:t>预防癌邪复发</w:t>
      </w:r>
      <w:r>
        <w:rPr>
          <w:rStyle w:val="2"/>
          <w:lang w:val="zh-TW"/>
        </w:rPr>
        <w:t xml:space="preserve">” </w:t>
      </w:r>
      <w:r>
        <w:rPr>
          <w:rStyle w:val="2"/>
        </w:rPr>
        <w:t>TACE</w:t>
      </w:r>
      <w:r>
        <w:rPr>
          <w:rStyle w:val="1"/>
        </w:rPr>
        <w:t>后治则为</w:t>
      </w:r>
      <w:r>
        <w:rPr>
          <w:rStyle w:val="2"/>
          <w:lang w:val="zh-TW"/>
        </w:rPr>
        <w:t>“</w:t>
      </w:r>
      <w:r>
        <w:rPr>
          <w:rStyle w:val="1"/>
        </w:rPr>
        <w:t>护肝、改善症状和人体环境、</w:t>
      </w:r>
      <w:r>
        <w:rPr>
          <w:rStyle w:val="1"/>
        </w:rPr>
        <w:t xml:space="preserve"> </w:t>
      </w:r>
      <w:r>
        <w:rPr>
          <w:rStyle w:val="1"/>
        </w:rPr>
        <w:t>抗癌</w:t>
      </w:r>
      <w:r>
        <w:rPr>
          <w:rStyle w:val="2"/>
          <w:lang w:val="zh-TW"/>
        </w:rPr>
        <w:t>”</w:t>
      </w:r>
      <w:r>
        <w:rPr>
          <w:rStyle w:val="1"/>
        </w:rPr>
        <w:t>。根治性消融后治则为</w:t>
      </w:r>
      <w:r>
        <w:rPr>
          <w:rStyle w:val="2"/>
          <w:lang w:val="zh-TW"/>
        </w:rPr>
        <w:t>“</w:t>
      </w:r>
      <w:r>
        <w:rPr>
          <w:rStyle w:val="1"/>
        </w:rPr>
        <w:t>预防癌邪复发</w:t>
      </w:r>
      <w:r>
        <w:rPr>
          <w:rStyle w:val="2"/>
          <w:lang w:val="zh-TW"/>
        </w:rPr>
        <w:t>”</w:t>
      </w:r>
      <w:r>
        <w:rPr>
          <w:rStyle w:val="1"/>
        </w:rPr>
        <w:t>姑息减瘤消融后治则为</w:t>
      </w:r>
      <w:r>
        <w:rPr>
          <w:rStyle w:val="2"/>
          <w:lang w:val="zh-TW"/>
        </w:rPr>
        <w:t>“</w:t>
      </w:r>
      <w:r>
        <w:rPr>
          <w:rStyle w:val="1"/>
        </w:rPr>
        <w:t>抗癌、改善人体环境</w:t>
      </w:r>
      <w:r>
        <w:rPr>
          <w:rStyle w:val="2"/>
          <w:lang w:val="zh-TW"/>
        </w:rPr>
        <w:t>”</w:t>
      </w:r>
      <w:r>
        <w:rPr>
          <w:rStyle w:val="1"/>
        </w:rPr>
        <w:t>。放疗期间治则为</w:t>
      </w:r>
      <w:r>
        <w:rPr>
          <w:rStyle w:val="1"/>
        </w:rPr>
        <w:t>“</w:t>
      </w:r>
      <w:r>
        <w:rPr>
          <w:rStyle w:val="1"/>
        </w:rPr>
        <w:t>减轻放疗不</w:t>
      </w:r>
      <w:r>
        <w:rPr>
          <w:rStyle w:val="1"/>
        </w:rPr>
        <w:t xml:space="preserve"> </w:t>
      </w:r>
      <w:r>
        <w:rPr>
          <w:rStyle w:val="1"/>
        </w:rPr>
        <w:t>良反应、保障放疗顺利进行</w:t>
      </w:r>
      <w:r>
        <w:rPr>
          <w:rStyle w:val="2"/>
          <w:lang w:val="zh-TW"/>
        </w:rPr>
        <w:t>”</w:t>
      </w:r>
      <w:r>
        <w:rPr>
          <w:rStyle w:val="1"/>
        </w:rPr>
        <w:t>。放疗后治则转为</w:t>
      </w:r>
      <w:r>
        <w:rPr>
          <w:rStyle w:val="2"/>
          <w:lang w:val="zh-TW"/>
        </w:rPr>
        <w:t>“</w:t>
      </w:r>
      <w:r>
        <w:rPr>
          <w:rStyle w:val="1"/>
        </w:rPr>
        <w:t>护肝护胃、适度抗</w:t>
      </w:r>
      <w:r>
        <w:rPr>
          <w:rStyle w:val="1"/>
        </w:rPr>
        <w:t>癌</w:t>
      </w:r>
      <w:r>
        <w:rPr>
          <w:rStyle w:val="2"/>
          <w:lang w:val="zh-TW"/>
        </w:rPr>
        <w:t>”</w:t>
      </w:r>
      <w:r>
        <w:rPr>
          <w:rStyle w:val="1"/>
        </w:rPr>
        <w:t>。三级治则比二级治则更加具体，直接指导立法和用药，</w:t>
      </w:r>
      <w:r>
        <w:rPr>
          <w:rStyle w:val="1"/>
        </w:rPr>
        <w:t xml:space="preserve"> </w:t>
      </w:r>
      <w:r>
        <w:rPr>
          <w:rStyle w:val="1"/>
        </w:rPr>
        <w:t>主要内容有：扶正与祛邪并举、急则治标缓则治本、</w:t>
      </w:r>
      <w:r>
        <w:rPr>
          <w:rStyle w:val="2"/>
          <w:lang w:val="zh-TW"/>
        </w:rPr>
        <w:t>“</w:t>
      </w:r>
      <w:r>
        <w:rPr>
          <w:rStyle w:val="1"/>
        </w:rPr>
        <w:t>癌邪种子</w:t>
      </w:r>
      <w:r>
        <w:rPr>
          <w:rStyle w:val="2"/>
          <w:lang w:val="zh-TW"/>
        </w:rPr>
        <w:t>”</w:t>
      </w:r>
      <w:r>
        <w:rPr>
          <w:rStyle w:val="1"/>
        </w:rPr>
        <w:t>与</w:t>
      </w:r>
      <w:r>
        <w:rPr>
          <w:rStyle w:val="2"/>
          <w:lang w:val="zh-TW"/>
        </w:rPr>
        <w:t>“</w:t>
      </w:r>
      <w:r>
        <w:rPr>
          <w:rStyle w:val="1"/>
        </w:rPr>
        <w:t>人体土壤</w:t>
      </w:r>
      <w:r>
        <w:rPr>
          <w:rStyle w:val="2"/>
          <w:lang w:val="zh-TW"/>
        </w:rPr>
        <w:t>”</w:t>
      </w:r>
      <w:r>
        <w:rPr>
          <w:rStyle w:val="1"/>
        </w:rPr>
        <w:t>兼顾、全程不间断个体化治疗。</w:t>
      </w:r>
    </w:p>
    <w:p w:rsidR="003A23D8" w:rsidRDefault="00DA100A">
      <w:pPr>
        <w:pStyle w:val="3"/>
        <w:shd w:val="clear" w:color="auto" w:fill="auto"/>
        <w:spacing w:before="0" w:after="0" w:line="278" w:lineRule="exact"/>
        <w:ind w:left="20" w:firstLine="360"/>
        <w:jc w:val="both"/>
      </w:pPr>
      <w:r>
        <w:rPr>
          <w:rStyle w:val="1"/>
        </w:rPr>
        <w:t>【关键词】肝癌；中医；治疗原则</w:t>
      </w:r>
    </w:p>
    <w:p w:rsidR="003A23D8" w:rsidRDefault="00DA100A">
      <w:pPr>
        <w:pStyle w:val="Bodytext30"/>
        <w:shd w:val="clear" w:color="auto" w:fill="auto"/>
        <w:spacing w:before="0" w:line="278" w:lineRule="exact"/>
        <w:ind w:left="20" w:right="20" w:firstLine="360"/>
        <w:jc w:val="both"/>
      </w:pPr>
      <w:r>
        <w:rPr>
          <w:rStyle w:val="Bodytext31"/>
          <w:lang w:val="en-US"/>
        </w:rPr>
        <w:t>【</w:t>
      </w:r>
      <w:r>
        <w:rPr>
          <w:rStyle w:val="Bodytext32"/>
        </w:rPr>
        <w:t>Abstract</w:t>
      </w:r>
      <w:r>
        <w:rPr>
          <w:rStyle w:val="Bodytext31"/>
          <w:lang w:val="en-US"/>
        </w:rPr>
        <w:t>】</w:t>
      </w:r>
      <w:r>
        <w:rPr>
          <w:rStyle w:val="Bodytext32"/>
        </w:rPr>
        <w:t xml:space="preserve"> TCM medicine was pay more attention on overall regulation, individualized diagnosis and treatment, with mild adverse reactions and low cost, and has unique advantages. It is an integral part of comprehensive treatment of liver cancer. The principle of tre</w:t>
      </w:r>
      <w:r>
        <w:rPr>
          <w:rStyle w:val="Bodytext32"/>
        </w:rPr>
        <w:t>atment is the necessary link in the treatment of liver cancer with TCM. It plays a guiding role in clinical legislation and prescription medication. In the process of Qi differentiation, the liver with the long-term stimulation of carcinogens, abnormal dif</w:t>
      </w:r>
      <w:r>
        <w:rPr>
          <w:rStyle w:val="Bodytext32"/>
        </w:rPr>
        <w:t>ferentiation, lack of righteousness were found, and repair capacity were decreased, resulting in malignant liver cancer evil. Under the fine nourishment of water and grain, the cancer evil becomes a mass of cancer. Mass of cancer can also transfer growth a</w:t>
      </w:r>
      <w:r>
        <w:rPr>
          <w:rStyle w:val="Bodytext32"/>
        </w:rPr>
        <w:t>nd form Qi stagnation</w:t>
      </w:r>
      <w:r>
        <w:rPr>
          <w:rStyle w:val="Bodytext32"/>
        </w:rPr>
        <w:t>、</w:t>
      </w:r>
      <w:r>
        <w:rPr>
          <w:rStyle w:val="Bodytext32"/>
        </w:rPr>
        <w:t>blood stasis</w:t>
      </w:r>
      <w:r>
        <w:rPr>
          <w:rStyle w:val="Bodytext31"/>
          <w:lang w:val="en-US"/>
        </w:rPr>
        <w:t>、</w:t>
      </w:r>
      <w:r>
        <w:rPr>
          <w:rStyle w:val="Bodytext31"/>
          <w:lang w:val="en-US"/>
        </w:rPr>
        <w:t xml:space="preserve"> </w:t>
      </w:r>
      <w:r>
        <w:rPr>
          <w:rStyle w:val="Bodytext32"/>
        </w:rPr>
        <w:t>phlegm</w:t>
      </w:r>
      <w:r>
        <w:rPr>
          <w:rStyle w:val="Bodytext31"/>
          <w:lang w:val="en-US"/>
        </w:rPr>
        <w:t>、</w:t>
      </w:r>
      <w:r>
        <w:rPr>
          <w:rStyle w:val="Bodytext32"/>
        </w:rPr>
        <w:t xml:space="preserve"> damp</w:t>
      </w:r>
      <w:r>
        <w:rPr>
          <w:rStyle w:val="Bodytext32"/>
        </w:rPr>
        <w:t>、</w:t>
      </w:r>
      <w:r>
        <w:rPr>
          <w:rStyle w:val="Bodytext32"/>
        </w:rPr>
        <w:t xml:space="preserve">hot and other pathological conditions. According to the cancer evil theory and etiology and pathogenesis of liver cancer, the first grade rule of treatment is established. According to the different methods </w:t>
      </w:r>
      <w:r>
        <w:rPr>
          <w:rStyle w:val="Bodytext32"/>
        </w:rPr>
        <w:t>of western medicine, the second-grade rule of treatment are formulated. The third-grade treatment is more specific than the second level treatment, which directly guides the legislation and the</w:t>
      </w:r>
    </w:p>
    <w:p w:rsidR="003A23D8" w:rsidRDefault="00DA100A">
      <w:pPr>
        <w:pStyle w:val="Bodytext30"/>
        <w:shd w:val="clear" w:color="auto" w:fill="auto"/>
        <w:spacing w:before="0" w:line="274" w:lineRule="exact"/>
        <w:ind w:left="20"/>
        <w:jc w:val="left"/>
      </w:pPr>
      <w:r>
        <w:rPr>
          <w:rStyle w:val="Bodytext32"/>
        </w:rPr>
        <w:t>medication.</w:t>
      </w:r>
    </w:p>
    <w:p w:rsidR="003A23D8" w:rsidRDefault="00DA100A">
      <w:pPr>
        <w:pStyle w:val="Bodytext30"/>
        <w:shd w:val="clear" w:color="auto" w:fill="auto"/>
        <w:spacing w:before="0" w:line="274" w:lineRule="exact"/>
        <w:ind w:left="20" w:firstLine="360"/>
        <w:jc w:val="both"/>
      </w:pPr>
      <w:r>
        <w:rPr>
          <w:rStyle w:val="Bodytext31"/>
          <w:lang w:val="en-US"/>
        </w:rPr>
        <w:t>【</w:t>
      </w:r>
      <w:r>
        <w:rPr>
          <w:rStyle w:val="Bodytext32"/>
        </w:rPr>
        <w:t>Keywords</w:t>
      </w:r>
      <w:r>
        <w:rPr>
          <w:rStyle w:val="Bodytext31"/>
          <w:lang w:val="en-US"/>
        </w:rPr>
        <w:t>】</w:t>
      </w:r>
      <w:r>
        <w:rPr>
          <w:rStyle w:val="Bodytext32"/>
        </w:rPr>
        <w:t xml:space="preserve"> Liver cancer; TCM; Principle of treatme</w:t>
      </w:r>
      <w:r>
        <w:rPr>
          <w:rStyle w:val="Bodytext32"/>
        </w:rPr>
        <w:t>nt</w:t>
      </w:r>
    </w:p>
    <w:p w:rsidR="003A23D8" w:rsidRDefault="00DA100A">
      <w:pPr>
        <w:pStyle w:val="Bodytext30"/>
        <w:shd w:val="clear" w:color="auto" w:fill="auto"/>
        <w:spacing w:before="0" w:line="274" w:lineRule="exact"/>
        <w:ind w:left="20" w:firstLine="360"/>
        <w:jc w:val="both"/>
        <w:sectPr w:rsidR="003A23D8">
          <w:type w:val="continuous"/>
          <w:pgSz w:w="11909" w:h="16838"/>
          <w:pgMar w:top="1252" w:right="650" w:bottom="1655" w:left="1144" w:header="0" w:footer="3" w:gutter="0"/>
          <w:cols w:space="720"/>
          <w:noEndnote/>
          <w:docGrid w:linePitch="360"/>
        </w:sectPr>
      </w:pPr>
      <w:r>
        <w:rPr>
          <w:rStyle w:val="Bodytext32"/>
        </w:rPr>
        <w:t>doi:10.3969/j.issn.1674-7860.2017.24.060</w:t>
      </w:r>
    </w:p>
    <w:p w:rsidR="003A23D8" w:rsidRDefault="003A23D8">
      <w:pPr>
        <w:spacing w:before="27" w:after="27" w:line="240" w:lineRule="exact"/>
        <w:rPr>
          <w:sz w:val="19"/>
          <w:szCs w:val="19"/>
        </w:rPr>
      </w:pPr>
    </w:p>
    <w:p w:rsidR="003A23D8" w:rsidRDefault="003A23D8">
      <w:pPr>
        <w:rPr>
          <w:sz w:val="2"/>
          <w:szCs w:val="2"/>
        </w:rPr>
        <w:sectPr w:rsidR="003A23D8">
          <w:type w:val="continuous"/>
          <w:pgSz w:w="11909" w:h="16838"/>
          <w:pgMar w:top="0" w:right="0" w:bottom="0" w:left="0" w:header="0" w:footer="3" w:gutter="0"/>
          <w:cols w:space="720"/>
          <w:noEndnote/>
          <w:docGrid w:linePitch="360"/>
        </w:sectPr>
      </w:pPr>
    </w:p>
    <w:p w:rsidR="003A23D8" w:rsidRDefault="00DA100A">
      <w:pPr>
        <w:pStyle w:val="3"/>
        <w:shd w:val="clear" w:color="auto" w:fill="auto"/>
        <w:spacing w:before="0" w:after="0" w:line="278" w:lineRule="exact"/>
        <w:ind w:left="20" w:firstLine="360"/>
        <w:jc w:val="both"/>
      </w:pPr>
      <w:r>
        <w:rPr>
          <w:rStyle w:val="1"/>
        </w:rPr>
        <w:t>我国肝癌发病率高，严重威胁人民健康。大多数由慢性</w:t>
      </w:r>
      <w:r>
        <w:rPr>
          <w:rStyle w:val="1"/>
        </w:rPr>
        <w:t xml:space="preserve"> </w:t>
      </w:r>
      <w:r>
        <w:rPr>
          <w:rStyle w:val="1"/>
        </w:rPr>
        <w:t>肝病发展而来，主要是乙肝或丙肝</w:t>
      </w:r>
      <w:r>
        <w:rPr>
          <w:rStyle w:val="2"/>
          <w:vertAlign w:val="superscript"/>
          <w:lang w:val="zh-TW"/>
        </w:rPr>
        <w:t>[1]</w:t>
      </w:r>
      <w:r>
        <w:rPr>
          <w:rStyle w:val="1"/>
        </w:rPr>
        <w:t>。肝细胞癌</w:t>
      </w:r>
      <w:r>
        <w:rPr>
          <w:rStyle w:val="1"/>
          <w:lang w:val="en-US"/>
        </w:rPr>
        <w:t>（</w:t>
      </w:r>
      <w:r>
        <w:rPr>
          <w:rStyle w:val="2"/>
        </w:rPr>
        <w:t>HCC</w:t>
      </w:r>
      <w:r>
        <w:rPr>
          <w:rStyle w:val="1"/>
          <w:lang w:val="en-US"/>
        </w:rPr>
        <w:t>)</w:t>
      </w:r>
      <w:r>
        <w:rPr>
          <w:rStyle w:val="1"/>
        </w:rPr>
        <w:t>约</w:t>
      </w:r>
      <w:r>
        <w:rPr>
          <w:rStyle w:val="1"/>
        </w:rPr>
        <w:t xml:space="preserve"> </w:t>
      </w:r>
      <w:r>
        <w:rPr>
          <w:rStyle w:val="1"/>
        </w:rPr>
        <w:t>占</w:t>
      </w:r>
      <w:r>
        <w:rPr>
          <w:rStyle w:val="2"/>
          <w:lang w:val="zh-TW"/>
        </w:rPr>
        <w:t>90%</w:t>
      </w:r>
      <w:r>
        <w:rPr>
          <w:rStyle w:val="1"/>
        </w:rPr>
        <w:t>。尽管西医有手术、介入、消融、放疗等多种治疗</w:t>
      </w:r>
      <w:r>
        <w:rPr>
          <w:rStyle w:val="1"/>
        </w:rPr>
        <w:t xml:space="preserve"> </w:t>
      </w:r>
      <w:r>
        <w:rPr>
          <w:rStyle w:val="1"/>
        </w:rPr>
        <w:t>方法，但均存在明</w:t>
      </w:r>
      <w:r>
        <w:rPr>
          <w:rStyle w:val="1"/>
        </w:rPr>
        <w:t>显局限</w:t>
      </w:r>
      <w:r>
        <w:rPr>
          <w:rStyle w:val="2"/>
          <w:vertAlign w:val="superscript"/>
          <w:lang w:val="zh-TW"/>
        </w:rPr>
        <w:t>[2]</w:t>
      </w:r>
      <w:r>
        <w:rPr>
          <w:rStyle w:val="1"/>
        </w:rPr>
        <w:t>。中医重视整体调节、个体化诊</w:t>
      </w:r>
      <w:r>
        <w:rPr>
          <w:rStyle w:val="1"/>
        </w:rPr>
        <w:t xml:space="preserve"> </w:t>
      </w:r>
      <w:r>
        <w:rPr>
          <w:rStyle w:val="1"/>
        </w:rPr>
        <w:t>治，不良反应轻，费用低廉，具有独特优势，是肝癌综合治</w:t>
      </w:r>
      <w:r>
        <w:rPr>
          <w:rStyle w:val="1"/>
        </w:rPr>
        <w:t xml:space="preserve"> </w:t>
      </w:r>
      <w:r>
        <w:rPr>
          <w:rStyle w:val="1"/>
        </w:rPr>
        <w:t>疗中不可或缺的组成部分</w:t>
      </w:r>
      <w:r>
        <w:rPr>
          <w:rStyle w:val="2"/>
          <w:vertAlign w:val="superscript"/>
          <w:lang w:val="zh-TW"/>
        </w:rPr>
        <w:t>[3]</w:t>
      </w:r>
      <w:r>
        <w:rPr>
          <w:rStyle w:val="1"/>
        </w:rPr>
        <w:t>。多数研宄表明，中药可通过复</w:t>
      </w:r>
      <w:r>
        <w:rPr>
          <w:rStyle w:val="1"/>
        </w:rPr>
        <w:t xml:space="preserve"> </w:t>
      </w:r>
      <w:r>
        <w:rPr>
          <w:rStyle w:val="1"/>
        </w:rPr>
        <w:t>杂方式单独或与其他常规疗法相结</w:t>
      </w:r>
      <w:r>
        <w:rPr>
          <w:rStyle w:val="1"/>
        </w:rPr>
        <w:lastRenderedPageBreak/>
        <w:t>合来延缓</w:t>
      </w:r>
      <w:r>
        <w:rPr>
          <w:rStyle w:val="2"/>
        </w:rPr>
        <w:t>HCC</w:t>
      </w:r>
      <w:r>
        <w:rPr>
          <w:rStyle w:val="1"/>
        </w:rPr>
        <w:t>进展，改善</w:t>
      </w:r>
      <w:r>
        <w:rPr>
          <w:rStyle w:val="1"/>
        </w:rPr>
        <w:t xml:space="preserve"> </w:t>
      </w:r>
      <w:r>
        <w:rPr>
          <w:rStyle w:val="2"/>
        </w:rPr>
        <w:t>HCC</w:t>
      </w:r>
      <w:r>
        <w:rPr>
          <w:rStyle w:val="1"/>
        </w:rPr>
        <w:t>患者的生活质量</w:t>
      </w:r>
      <w:r>
        <w:rPr>
          <w:rStyle w:val="1"/>
          <w:vertAlign w:val="superscript"/>
        </w:rPr>
        <w:t>[4]</w:t>
      </w:r>
      <w:r>
        <w:rPr>
          <w:rStyle w:val="1"/>
        </w:rPr>
        <w:t>。</w:t>
      </w:r>
    </w:p>
    <w:p w:rsidR="003A23D8" w:rsidRDefault="00DA100A">
      <w:pPr>
        <w:pStyle w:val="3"/>
        <w:shd w:val="clear" w:color="auto" w:fill="auto"/>
        <w:spacing w:before="0" w:after="207" w:line="278" w:lineRule="exact"/>
        <w:ind w:left="20" w:right="20" w:firstLine="360"/>
        <w:jc w:val="both"/>
      </w:pPr>
      <w:r>
        <w:rPr>
          <w:rStyle w:val="1"/>
        </w:rPr>
        <w:t>治则是中医药在肝癌诊疗过程中的必备环节，对临床立</w:t>
      </w:r>
      <w:r>
        <w:rPr>
          <w:rStyle w:val="1"/>
        </w:rPr>
        <w:t xml:space="preserve"> </w:t>
      </w:r>
      <w:r>
        <w:rPr>
          <w:rStyle w:val="1"/>
        </w:rPr>
        <w:t>法、处方用药具有指导作用。忽视肝癌治则，直接辨证立法，</w:t>
      </w:r>
      <w:r>
        <w:rPr>
          <w:rStyle w:val="1"/>
        </w:rPr>
        <w:t xml:space="preserve"> </w:t>
      </w:r>
      <w:r>
        <w:rPr>
          <w:rStyle w:val="1"/>
        </w:rPr>
        <w:t>常导致治疗不全面、不精准，疗效降低。谢怡庄等学者指</w:t>
      </w:r>
      <w:r>
        <w:rPr>
          <w:rStyle w:val="1"/>
        </w:rPr>
        <w:t xml:space="preserve"> </w:t>
      </w:r>
      <w:r>
        <w:rPr>
          <w:rStyle w:val="1"/>
        </w:rPr>
        <w:t>出，如将肝癌辨证为脾虚气滞，应用健脾理气法治疗等，这</w:t>
      </w:r>
      <w:r>
        <w:rPr>
          <w:rStyle w:val="1"/>
        </w:rPr>
        <w:t xml:space="preserve"> </w:t>
      </w:r>
      <w:r>
        <w:rPr>
          <w:rStyle w:val="1"/>
        </w:rPr>
        <w:t>种方法忽视了肝癌病变本身，或者说对局部癌变病理重视不</w:t>
      </w:r>
      <w:r>
        <w:rPr>
          <w:rStyle w:val="1"/>
        </w:rPr>
        <w:t xml:space="preserve"> </w:t>
      </w:r>
      <w:r>
        <w:rPr>
          <w:rStyle w:val="1"/>
        </w:rPr>
        <w:t>足，恐也是治疗效果难以达到</w:t>
      </w:r>
      <w:r>
        <w:rPr>
          <w:rStyle w:val="2"/>
        </w:rPr>
        <w:t>CR</w:t>
      </w:r>
      <w:r>
        <w:rPr>
          <w:rStyle w:val="1"/>
        </w:rPr>
        <w:t>或</w:t>
      </w:r>
      <w:r>
        <w:rPr>
          <w:rStyle w:val="2"/>
        </w:rPr>
        <w:t>PR</w:t>
      </w:r>
      <w:r>
        <w:rPr>
          <w:rStyle w:val="1"/>
        </w:rPr>
        <w:t>的原因之一。目前</w:t>
      </w:r>
      <w:r>
        <w:rPr>
          <w:rStyle w:val="1"/>
        </w:rPr>
        <w:t xml:space="preserve"> </w:t>
      </w:r>
      <w:r>
        <w:rPr>
          <w:rStyle w:val="1"/>
        </w:rPr>
        <w:t>有关肝癌中医治则的文献资料屈指可数，其中一些将治则与</w:t>
      </w:r>
      <w:r>
        <w:rPr>
          <w:rStyle w:val="1"/>
        </w:rPr>
        <w:t xml:space="preserve"> </w:t>
      </w:r>
      <w:r>
        <w:rPr>
          <w:rStyle w:val="1"/>
        </w:rPr>
        <w:t>治法混淆。治则高于治法，指导治法，具有原则性和普遍</w:t>
      </w:r>
      <w:r>
        <w:rPr>
          <w:rStyle w:val="1"/>
        </w:rPr>
        <w:t>性。</w:t>
      </w:r>
      <w:r>
        <w:rPr>
          <w:rStyle w:val="1"/>
        </w:rPr>
        <w:t xml:space="preserve"> </w:t>
      </w:r>
      <w:r>
        <w:rPr>
          <w:rStyle w:val="1"/>
        </w:rPr>
        <w:t>笔者中西医结合诊治大量肝癌患者，查阅文献资料，总结出</w:t>
      </w:r>
      <w:r>
        <w:rPr>
          <w:rStyle w:val="1"/>
        </w:rPr>
        <w:t xml:space="preserve"> </w:t>
      </w:r>
      <w:r>
        <w:rPr>
          <w:rStyle w:val="1"/>
        </w:rPr>
        <w:t>中医三级治则，期望能为肝癌中医理论添砖加瓦。</w:t>
      </w:r>
    </w:p>
    <w:p w:rsidR="003A23D8" w:rsidRDefault="00DA100A">
      <w:pPr>
        <w:pStyle w:val="Heading30"/>
        <w:keepNext/>
        <w:keepLines/>
        <w:numPr>
          <w:ilvl w:val="0"/>
          <w:numId w:val="2"/>
        </w:numPr>
        <w:shd w:val="clear" w:color="auto" w:fill="auto"/>
        <w:tabs>
          <w:tab w:val="left" w:pos="284"/>
        </w:tabs>
        <w:spacing w:before="0" w:after="86" w:line="170" w:lineRule="exact"/>
        <w:ind w:left="20"/>
      </w:pPr>
      <w:bookmarkStart w:id="3" w:name="bookmark2"/>
      <w:r>
        <w:rPr>
          <w:rStyle w:val="Heading32"/>
        </w:rPr>
        <w:t>一级治则</w:t>
      </w:r>
      <w:bookmarkEnd w:id="3"/>
    </w:p>
    <w:p w:rsidR="003A23D8" w:rsidRDefault="00DA100A">
      <w:pPr>
        <w:pStyle w:val="3"/>
        <w:shd w:val="clear" w:color="auto" w:fill="auto"/>
        <w:spacing w:before="0" w:after="0" w:line="278" w:lineRule="exact"/>
        <w:ind w:left="20" w:right="20" w:firstLine="360"/>
        <w:jc w:val="both"/>
      </w:pPr>
      <w:r>
        <w:rPr>
          <w:rStyle w:val="1"/>
        </w:rPr>
        <w:t>一级治则为总原则，总纲领，只要是中医药治疗肝癌，</w:t>
      </w:r>
      <w:r>
        <w:rPr>
          <w:rStyle w:val="1"/>
        </w:rPr>
        <w:t xml:space="preserve"> </w:t>
      </w:r>
      <w:r>
        <w:rPr>
          <w:rStyle w:val="1"/>
        </w:rPr>
        <w:t>就必须遵守。根据肝脏癌邪理论</w:t>
      </w:r>
      <w:r>
        <w:rPr>
          <w:rStyle w:val="2"/>
          <w:vertAlign w:val="superscript"/>
          <w:lang w:val="zh-TW"/>
        </w:rPr>
        <w:t>[6]</w:t>
      </w:r>
      <w:r>
        <w:rPr>
          <w:rStyle w:val="1"/>
        </w:rPr>
        <w:t>，肝癌中医病机为：精藏于</w:t>
      </w:r>
      <w:r>
        <w:rPr>
          <w:rStyle w:val="1"/>
        </w:rPr>
        <w:t xml:space="preserve"> </w:t>
      </w:r>
      <w:r>
        <w:rPr>
          <w:rStyle w:val="1"/>
        </w:rPr>
        <w:t>肝，不断分化为气，进一步分化为血和津液；在精气分化过程</w:t>
      </w:r>
      <w:r>
        <w:rPr>
          <w:rStyle w:val="1"/>
        </w:rPr>
        <w:t xml:space="preserve"> </w:t>
      </w:r>
      <w:r>
        <w:rPr>
          <w:rStyle w:val="1"/>
        </w:rPr>
        <w:t>中，肝脏受到致癌因素长期剌激，出现异常分化，同时正气</w:t>
      </w:r>
      <w:r>
        <w:rPr>
          <w:rStyle w:val="1"/>
        </w:rPr>
        <w:t xml:space="preserve"> </w:t>
      </w:r>
      <w:r>
        <w:rPr>
          <w:rStyle w:val="1"/>
        </w:rPr>
        <w:t>虚，修复力下降，发展为恶化，最终产生肝脏癌邪；癌邪在水</w:t>
      </w:r>
      <w:r>
        <w:rPr>
          <w:rStyle w:val="1"/>
        </w:rPr>
        <w:t xml:space="preserve"> </w:t>
      </w:r>
      <w:r>
        <w:rPr>
          <w:rStyle w:val="1"/>
        </w:rPr>
        <w:t>谷精微滋养下，不断自我增殖，聚集成团，形成肿块，即癌</w:t>
      </w:r>
      <w:r>
        <w:rPr>
          <w:rStyle w:val="1"/>
        </w:rPr>
        <w:t xml:space="preserve"> </w:t>
      </w:r>
      <w:r>
        <w:rPr>
          <w:rStyle w:val="1"/>
        </w:rPr>
        <w:t>肿，影像学检査可见；癌肿继续增大和发展，损害脏腑功能，</w:t>
      </w:r>
      <w:r>
        <w:rPr>
          <w:rStyle w:val="1"/>
        </w:rPr>
        <w:t xml:space="preserve"> </w:t>
      </w:r>
      <w:r>
        <w:rPr>
          <w:rStyle w:val="1"/>
        </w:rPr>
        <w:t>产生气滞、血瘀、痰、湿、热等病理产物。据此发病机理</w:t>
      </w:r>
      <w:r>
        <w:rPr>
          <w:rStyle w:val="2"/>
          <w:lang w:val="zh-TW"/>
        </w:rPr>
        <w:t xml:space="preserve">, </w:t>
      </w:r>
      <w:r>
        <w:rPr>
          <w:rStyle w:val="1"/>
        </w:rPr>
        <w:t>制定肝癌一级治则。</w:t>
      </w:r>
    </w:p>
    <w:p w:rsidR="003A23D8" w:rsidRDefault="00DA100A">
      <w:pPr>
        <w:pStyle w:val="3"/>
        <w:shd w:val="clear" w:color="auto" w:fill="auto"/>
        <w:spacing w:before="0" w:after="0" w:line="278" w:lineRule="exact"/>
        <w:ind w:left="20"/>
        <w:jc w:val="left"/>
      </w:pPr>
      <w:r>
        <w:rPr>
          <w:rStyle w:val="2"/>
        </w:rPr>
        <w:t>1.1</w:t>
      </w:r>
      <w:r>
        <w:rPr>
          <w:rStyle w:val="1"/>
        </w:rPr>
        <w:t>针对致癌因素进行治疗</w:t>
      </w:r>
    </w:p>
    <w:p w:rsidR="003A23D8" w:rsidRDefault="00DA100A">
      <w:pPr>
        <w:pStyle w:val="3"/>
        <w:shd w:val="clear" w:color="auto" w:fill="auto"/>
        <w:spacing w:before="0" w:after="0" w:line="278" w:lineRule="exact"/>
        <w:ind w:left="20" w:right="20" w:firstLine="360"/>
        <w:jc w:val="both"/>
      </w:pPr>
      <w:r>
        <w:rPr>
          <w:rStyle w:val="1"/>
        </w:rPr>
        <w:t>致癌因素在中医治疗肝癌中易被忽视，包括病毒性肝</w:t>
      </w:r>
      <w:r>
        <w:rPr>
          <w:rStyle w:val="1"/>
        </w:rPr>
        <w:t xml:space="preserve"> </w:t>
      </w:r>
      <w:r>
        <w:rPr>
          <w:rStyle w:val="1"/>
        </w:rPr>
        <w:t>炎、肝硬化、黄曲霉毒素</w:t>
      </w:r>
      <w:r>
        <w:rPr>
          <w:rStyle w:val="2"/>
        </w:rPr>
        <w:t>Bi</w:t>
      </w:r>
      <w:r>
        <w:rPr>
          <w:rStyle w:val="1"/>
          <w:lang w:val="en-US"/>
        </w:rPr>
        <w:t>、</w:t>
      </w:r>
      <w:r>
        <w:rPr>
          <w:rStyle w:val="1"/>
        </w:rPr>
        <w:t>饮用水污染、饮酒、糖尿病、</w:t>
      </w:r>
      <w:r>
        <w:rPr>
          <w:rStyle w:val="1"/>
        </w:rPr>
        <w:t xml:space="preserve"> </w:t>
      </w:r>
      <w:r>
        <w:rPr>
          <w:rStyle w:val="1"/>
        </w:rPr>
        <w:t>脂肪肝、寄生虫、性激素、环境化学因素、微量元素、医源</w:t>
      </w:r>
      <w:r>
        <w:rPr>
          <w:rStyle w:val="1"/>
        </w:rPr>
        <w:t xml:space="preserve"> </w:t>
      </w:r>
      <w:r>
        <w:rPr>
          <w:rStyle w:val="1"/>
        </w:rPr>
        <w:t>性等。我国</w:t>
      </w:r>
      <w:r>
        <w:rPr>
          <w:rStyle w:val="2"/>
          <w:lang w:val="zh-TW"/>
        </w:rPr>
        <w:t>95%</w:t>
      </w:r>
      <w:r>
        <w:rPr>
          <w:rStyle w:val="1"/>
        </w:rPr>
        <w:t>肝癌患者具有乙肝病毒</w:t>
      </w:r>
      <w:r>
        <w:rPr>
          <w:rStyle w:val="1"/>
          <w:lang w:val="en-US"/>
        </w:rPr>
        <w:t>（</w:t>
      </w:r>
      <w:r>
        <w:rPr>
          <w:rStyle w:val="2"/>
        </w:rPr>
        <w:t>HBV)</w:t>
      </w:r>
      <w:r>
        <w:rPr>
          <w:rStyle w:val="1"/>
        </w:rPr>
        <w:t>感染背景</w:t>
      </w:r>
      <w:r>
        <w:rPr>
          <w:rStyle w:val="2"/>
          <w:lang w:val="zh-TW"/>
        </w:rPr>
        <w:t>, 80%</w:t>
      </w:r>
      <w:r>
        <w:rPr>
          <w:rStyle w:val="1"/>
        </w:rPr>
        <w:t>〜</w:t>
      </w:r>
      <w:r>
        <w:rPr>
          <w:rStyle w:val="2"/>
          <w:lang w:val="zh-TW"/>
        </w:rPr>
        <w:t>90%</w:t>
      </w:r>
      <w:r>
        <w:rPr>
          <w:rStyle w:val="1"/>
        </w:rPr>
        <w:t>肝癌与肝硬化并存。针对</w:t>
      </w:r>
      <w:r>
        <w:rPr>
          <w:rStyle w:val="2"/>
        </w:rPr>
        <w:t>HBV</w:t>
      </w:r>
      <w:r>
        <w:rPr>
          <w:rStyle w:val="1"/>
          <w:lang w:val="en-US"/>
        </w:rPr>
        <w:t>，</w:t>
      </w:r>
      <w:r>
        <w:rPr>
          <w:rStyle w:val="1"/>
        </w:rPr>
        <w:t>西医核苷（酸）</w:t>
      </w:r>
      <w:r>
        <w:rPr>
          <w:rStyle w:val="1"/>
        </w:rPr>
        <w:t xml:space="preserve"> </w:t>
      </w:r>
      <w:r>
        <w:rPr>
          <w:rStyle w:val="1"/>
        </w:rPr>
        <w:t>类药物疗效确切，应作为主导，中药苦参素和华蟾素有抗病</w:t>
      </w:r>
      <w:r>
        <w:rPr>
          <w:rStyle w:val="1"/>
        </w:rPr>
        <w:t xml:space="preserve"> </w:t>
      </w:r>
      <w:r>
        <w:rPr>
          <w:rStyle w:val="1"/>
        </w:rPr>
        <w:t>毒作用，作为辅助。针对肝硬化，西医无药物优势，中药应</w:t>
      </w:r>
      <w:r>
        <w:rPr>
          <w:rStyle w:val="1"/>
        </w:rPr>
        <w:t xml:space="preserve"> </w:t>
      </w:r>
      <w:r>
        <w:rPr>
          <w:rStyle w:val="1"/>
        </w:rPr>
        <w:t>作为主导。笔者曾接诊肝癌患</w:t>
      </w:r>
      <w:r>
        <w:rPr>
          <w:rStyle w:val="1"/>
        </w:rPr>
        <w:t>者单纯服用中药，但</w:t>
      </w:r>
      <w:r>
        <w:rPr>
          <w:rStyle w:val="2"/>
        </w:rPr>
        <w:t>HBV</w:t>
      </w:r>
      <w:r>
        <w:rPr>
          <w:rStyle w:val="1"/>
        </w:rPr>
        <w:t>数量</w:t>
      </w:r>
      <w:r>
        <w:rPr>
          <w:rStyle w:val="1"/>
        </w:rPr>
        <w:t xml:space="preserve"> </w:t>
      </w:r>
      <w:r>
        <w:rPr>
          <w:rStyle w:val="1"/>
        </w:rPr>
        <w:t>极高，未用西药抗病毒，这样治疗不完整。</w:t>
      </w:r>
    </w:p>
    <w:p w:rsidR="003A23D8" w:rsidRDefault="00DA100A">
      <w:pPr>
        <w:pStyle w:val="3"/>
        <w:shd w:val="clear" w:color="auto" w:fill="auto"/>
        <w:spacing w:before="0" w:after="0" w:line="278" w:lineRule="exact"/>
        <w:ind w:left="20"/>
        <w:jc w:val="left"/>
      </w:pPr>
      <w:r>
        <w:rPr>
          <w:rStyle w:val="2"/>
        </w:rPr>
        <w:t>1.2</w:t>
      </w:r>
      <w:r>
        <w:rPr>
          <w:rStyle w:val="1"/>
        </w:rPr>
        <w:t>扶持正气</w:t>
      </w:r>
    </w:p>
    <w:p w:rsidR="003A23D8" w:rsidRDefault="00DA100A">
      <w:pPr>
        <w:pStyle w:val="3"/>
        <w:shd w:val="clear" w:color="auto" w:fill="auto"/>
        <w:spacing w:before="0" w:after="0" w:line="278" w:lineRule="exact"/>
        <w:ind w:left="20" w:right="20" w:firstLine="360"/>
        <w:jc w:val="both"/>
      </w:pPr>
      <w:r>
        <w:rPr>
          <w:rStyle w:val="1"/>
        </w:rPr>
        <w:t>《素问</w:t>
      </w:r>
      <w:r>
        <w:rPr>
          <w:rStyle w:val="2"/>
        </w:rPr>
        <w:t>•</w:t>
      </w:r>
      <w:r>
        <w:rPr>
          <w:rStyle w:val="1"/>
        </w:rPr>
        <w:t>评热病论》曰：</w:t>
      </w:r>
      <w:r>
        <w:rPr>
          <w:rStyle w:val="2"/>
          <w:lang w:val="zh-TW"/>
        </w:rPr>
        <w:t>“</w:t>
      </w:r>
      <w:r>
        <w:rPr>
          <w:rStyle w:val="1"/>
        </w:rPr>
        <w:t>邪之所凑，其气必虚。</w:t>
      </w:r>
      <w:r>
        <w:rPr>
          <w:rStyle w:val="1"/>
        </w:rPr>
        <w:t>”</w:t>
      </w:r>
      <w:r>
        <w:rPr>
          <w:rStyle w:val="1"/>
        </w:rPr>
        <w:t>肝脏精</w:t>
      </w:r>
      <w:r>
        <w:rPr>
          <w:rStyle w:val="1"/>
        </w:rPr>
        <w:t xml:space="preserve"> </w:t>
      </w:r>
      <w:r>
        <w:rPr>
          <w:rStyle w:val="1"/>
        </w:rPr>
        <w:t>气分化出错了，正气充足，是可以修复的。若正气虚损，不</w:t>
      </w:r>
      <w:r>
        <w:rPr>
          <w:rStyle w:val="1"/>
        </w:rPr>
        <w:t xml:space="preserve"> </w:t>
      </w:r>
      <w:r>
        <w:rPr>
          <w:rStyle w:val="1"/>
        </w:rPr>
        <w:t>能及时修复，久之异常分化出现恶化，产生癌邪。因此一旦</w:t>
      </w:r>
      <w:r>
        <w:rPr>
          <w:rStyle w:val="1"/>
        </w:rPr>
        <w:t xml:space="preserve"> </w:t>
      </w:r>
      <w:r>
        <w:rPr>
          <w:rStyle w:val="1"/>
        </w:rPr>
        <w:t>诊断为</w:t>
      </w:r>
      <w:r>
        <w:rPr>
          <w:rStyle w:val="2"/>
          <w:lang w:val="zh-TW"/>
        </w:rPr>
        <w:t>“</w:t>
      </w:r>
      <w:r>
        <w:rPr>
          <w:rStyle w:val="1"/>
        </w:rPr>
        <w:t>肝癌</w:t>
      </w:r>
      <w:r>
        <w:rPr>
          <w:rStyle w:val="2"/>
          <w:lang w:val="zh-TW"/>
        </w:rPr>
        <w:t>”</w:t>
      </w:r>
      <w:r>
        <w:rPr>
          <w:rStyle w:val="1"/>
        </w:rPr>
        <w:t>，就意味着正气己虚。扶持正气必须贯穿始</w:t>
      </w:r>
      <w:r>
        <w:rPr>
          <w:rStyle w:val="1"/>
        </w:rPr>
        <w:t xml:space="preserve"> </w:t>
      </w:r>
      <w:r>
        <w:rPr>
          <w:rStyle w:val="1"/>
        </w:rPr>
        <w:t>终，时刻不停。</w:t>
      </w:r>
    </w:p>
    <w:p w:rsidR="003A23D8" w:rsidRDefault="00DA100A">
      <w:pPr>
        <w:pStyle w:val="Bodytext30"/>
        <w:numPr>
          <w:ilvl w:val="1"/>
          <w:numId w:val="2"/>
        </w:numPr>
        <w:shd w:val="clear" w:color="auto" w:fill="auto"/>
        <w:tabs>
          <w:tab w:val="left" w:pos="327"/>
        </w:tabs>
        <w:spacing w:before="0" w:line="278" w:lineRule="exact"/>
        <w:ind w:left="20"/>
        <w:jc w:val="left"/>
      </w:pPr>
      <w:r>
        <w:rPr>
          <w:rStyle w:val="Bodytext31"/>
        </w:rPr>
        <w:t>抗癌</w:t>
      </w:r>
    </w:p>
    <w:p w:rsidR="003A23D8" w:rsidRDefault="00DA100A">
      <w:pPr>
        <w:pStyle w:val="3"/>
        <w:shd w:val="clear" w:color="auto" w:fill="auto"/>
        <w:spacing w:before="0" w:after="0" w:line="278" w:lineRule="exact"/>
        <w:ind w:left="20" w:right="20" w:firstLine="360"/>
        <w:jc w:val="both"/>
      </w:pPr>
      <w:r>
        <w:rPr>
          <w:rStyle w:val="1"/>
        </w:rPr>
        <w:t>肝脏癌邪相当于西医的癌细胞。只有消灭或控制了癌邪，</w:t>
      </w:r>
      <w:r>
        <w:rPr>
          <w:rStyle w:val="1"/>
        </w:rPr>
        <w:t xml:space="preserve"> </w:t>
      </w:r>
      <w:r>
        <w:rPr>
          <w:rStyle w:val="1"/>
        </w:rPr>
        <w:t>才能从根本上获效。笔者临证发现只有使用抗癌中药，如白</w:t>
      </w:r>
      <w:r>
        <w:rPr>
          <w:rStyle w:val="1"/>
        </w:rPr>
        <w:t xml:space="preserve"> </w:t>
      </w:r>
      <w:r>
        <w:rPr>
          <w:rStyle w:val="1"/>
        </w:rPr>
        <w:t>花蛇舌草、半枝莲、蚤休、藤梨根等，部分患者可获癌肿稳</w:t>
      </w:r>
      <w:r>
        <w:rPr>
          <w:rStyle w:val="1"/>
        </w:rPr>
        <w:t xml:space="preserve"> </w:t>
      </w:r>
      <w:r>
        <w:rPr>
          <w:rStyle w:val="1"/>
        </w:rPr>
        <w:t>定或缩小，甚至双肺多发转移癌</w:t>
      </w:r>
      <w:r>
        <w:rPr>
          <w:rStyle w:val="1"/>
        </w:rPr>
        <w:t>消失</w:t>
      </w:r>
      <w:r>
        <w:rPr>
          <w:rStyle w:val="1"/>
          <w:vertAlign w:val="superscript"/>
        </w:rPr>
        <w:t>[7]</w:t>
      </w:r>
      <w:r>
        <w:rPr>
          <w:rStyle w:val="1"/>
        </w:rPr>
        <w:t>。中医肿瘤专家孙秉</w:t>
      </w:r>
      <w:r>
        <w:rPr>
          <w:rStyle w:val="1"/>
        </w:rPr>
        <w:t xml:space="preserve"> </w:t>
      </w:r>
      <w:r>
        <w:rPr>
          <w:rStyle w:val="1"/>
        </w:rPr>
        <w:t>严</w:t>
      </w:r>
      <w:r>
        <w:rPr>
          <w:rStyle w:val="2"/>
          <w:vertAlign w:val="superscript"/>
          <w:lang w:val="zh-TW"/>
        </w:rPr>
        <w:t>[8]</w:t>
      </w:r>
      <w:r>
        <w:rPr>
          <w:rStyle w:val="1"/>
        </w:rPr>
        <w:t>指出：</w:t>
      </w:r>
      <w:r>
        <w:rPr>
          <w:rStyle w:val="2"/>
          <w:lang w:val="zh-TW"/>
        </w:rPr>
        <w:t>“</w:t>
      </w:r>
      <w:r>
        <w:rPr>
          <w:rStyle w:val="1"/>
        </w:rPr>
        <w:t>攻毒药能有选择地作用于肿瘤组织，以毒攻毒是</w:t>
      </w:r>
      <w:r>
        <w:rPr>
          <w:rStyle w:val="1"/>
        </w:rPr>
        <w:t xml:space="preserve"> </w:t>
      </w:r>
      <w:r>
        <w:rPr>
          <w:rStyle w:val="1"/>
        </w:rPr>
        <w:t>治疗肿瘤的重要方法之一</w:t>
      </w:r>
      <w:r>
        <w:rPr>
          <w:rStyle w:val="2"/>
          <w:lang w:val="zh-TW"/>
        </w:rPr>
        <w:t>。</w:t>
      </w:r>
      <w:r>
        <w:rPr>
          <w:rStyle w:val="2"/>
          <w:lang w:val="zh-TW"/>
        </w:rPr>
        <w:t>”</w:t>
      </w:r>
    </w:p>
    <w:p w:rsidR="003A23D8" w:rsidRDefault="00DA100A">
      <w:pPr>
        <w:pStyle w:val="3"/>
        <w:shd w:val="clear" w:color="auto" w:fill="auto"/>
        <w:spacing w:before="0" w:after="0" w:line="278" w:lineRule="exact"/>
        <w:ind w:left="20"/>
        <w:jc w:val="left"/>
      </w:pPr>
      <w:r>
        <w:rPr>
          <w:rStyle w:val="2"/>
        </w:rPr>
        <w:t>1.4</w:t>
      </w:r>
      <w:r>
        <w:rPr>
          <w:rStyle w:val="1"/>
        </w:rPr>
        <w:t>治疗癌肿所致病理产物</w:t>
      </w:r>
    </w:p>
    <w:p w:rsidR="003A23D8" w:rsidRDefault="00DA100A">
      <w:pPr>
        <w:pStyle w:val="3"/>
        <w:shd w:val="clear" w:color="auto" w:fill="auto"/>
        <w:spacing w:before="0" w:after="0" w:line="278" w:lineRule="exact"/>
        <w:ind w:left="20" w:right="20" w:firstLine="360"/>
        <w:jc w:val="both"/>
      </w:pPr>
      <w:r>
        <w:rPr>
          <w:rStyle w:val="1"/>
        </w:rPr>
        <w:t>这样有助于脏腑经络最大限度恢复正常功能。从标本</w:t>
      </w:r>
      <w:r>
        <w:rPr>
          <w:rStyle w:val="1"/>
        </w:rPr>
        <w:t xml:space="preserve"> </w:t>
      </w:r>
      <w:r>
        <w:rPr>
          <w:rStyle w:val="1"/>
        </w:rPr>
        <w:t>上看，癌邪为本，气滞、血瘀、痰、湿、热等病理产物为</w:t>
      </w:r>
      <w:r>
        <w:rPr>
          <w:rStyle w:val="1"/>
        </w:rPr>
        <w:t xml:space="preserve"> </w:t>
      </w:r>
      <w:r>
        <w:rPr>
          <w:rStyle w:val="1"/>
        </w:rPr>
        <w:t>标。在抗癌基础上治疗这些病理产物，属标本兼治；若仅予</w:t>
      </w:r>
      <w:r>
        <w:rPr>
          <w:rStyle w:val="1"/>
        </w:rPr>
        <w:t xml:space="preserve"> </w:t>
      </w:r>
      <w:r>
        <w:rPr>
          <w:rStyle w:val="1"/>
        </w:rPr>
        <w:t>一般行气、活血、祛湿、清热等药物，而不抗癌，属治标</w:t>
      </w:r>
      <w:r>
        <w:rPr>
          <w:rStyle w:val="1"/>
        </w:rPr>
        <w:t xml:space="preserve"> </w:t>
      </w:r>
      <w:r>
        <w:rPr>
          <w:rStyle w:val="1"/>
        </w:rPr>
        <w:t>不治本。</w:t>
      </w:r>
    </w:p>
    <w:p w:rsidR="003A23D8" w:rsidRDefault="00DA100A">
      <w:pPr>
        <w:pStyle w:val="Heading30"/>
        <w:keepNext/>
        <w:keepLines/>
        <w:numPr>
          <w:ilvl w:val="0"/>
          <w:numId w:val="2"/>
        </w:numPr>
        <w:shd w:val="clear" w:color="auto" w:fill="auto"/>
        <w:tabs>
          <w:tab w:val="left" w:pos="298"/>
        </w:tabs>
        <w:spacing w:before="0" w:after="146" w:line="170" w:lineRule="exact"/>
        <w:ind w:left="20"/>
      </w:pPr>
      <w:bookmarkStart w:id="4" w:name="bookmark3"/>
      <w:r>
        <w:rPr>
          <w:rStyle w:val="Heading32"/>
        </w:rPr>
        <w:t>二级治则</w:t>
      </w:r>
      <w:bookmarkEnd w:id="4"/>
    </w:p>
    <w:p w:rsidR="003A23D8" w:rsidRDefault="00DA100A">
      <w:pPr>
        <w:pStyle w:val="3"/>
        <w:shd w:val="clear" w:color="auto" w:fill="auto"/>
        <w:spacing w:before="0" w:after="0" w:line="278" w:lineRule="exact"/>
        <w:ind w:left="20" w:right="20" w:firstLine="360"/>
        <w:jc w:val="both"/>
      </w:pPr>
      <w:r>
        <w:rPr>
          <w:rStyle w:val="1"/>
        </w:rPr>
        <w:t>由于存在中医、西医两种治疗模式，必然涉及分工与合</w:t>
      </w:r>
      <w:r>
        <w:rPr>
          <w:rStyle w:val="1"/>
        </w:rPr>
        <w:t xml:space="preserve"> </w:t>
      </w:r>
      <w:r>
        <w:rPr>
          <w:rStyle w:val="1"/>
        </w:rPr>
        <w:t>作：谁先谁后，谁主谁次。中医在与西医结合中，具体起何种</w:t>
      </w:r>
      <w:r>
        <w:rPr>
          <w:rStyle w:val="1"/>
        </w:rPr>
        <w:t xml:space="preserve"> </w:t>
      </w:r>
      <w:r>
        <w:rPr>
          <w:rStyle w:val="1"/>
        </w:rPr>
        <w:t>作用、</w:t>
      </w:r>
      <w:r>
        <w:rPr>
          <w:rStyle w:val="1"/>
        </w:rPr>
        <w:t>预期解决哪些问题需要明确。西</w:t>
      </w:r>
      <w:r>
        <w:rPr>
          <w:rStyle w:val="1"/>
        </w:rPr>
        <w:t>医在肝癌诊治中占主</w:t>
      </w:r>
      <w:r>
        <w:rPr>
          <w:rStyle w:val="1"/>
        </w:rPr>
        <w:t xml:space="preserve"> </w:t>
      </w:r>
      <w:r>
        <w:rPr>
          <w:rStyle w:val="1"/>
        </w:rPr>
        <w:t>导地位。即使患者首诊于中医，若存在西医抗癌机会，仍要</w:t>
      </w:r>
      <w:r>
        <w:rPr>
          <w:rStyle w:val="1"/>
        </w:rPr>
        <w:t xml:space="preserve"> </w:t>
      </w:r>
      <w:r>
        <w:rPr>
          <w:rStyle w:val="1"/>
        </w:rPr>
        <w:t>建议患者接受西医治疗。以西医不同治疗方式为依据，制定</w:t>
      </w:r>
      <w:r>
        <w:rPr>
          <w:rStyle w:val="1"/>
        </w:rPr>
        <w:t xml:space="preserve"> </w:t>
      </w:r>
      <w:r>
        <w:rPr>
          <w:rStyle w:val="1"/>
        </w:rPr>
        <w:t>中医治则，即中医治疗目标，使其与西医结合更紧密，最大</w:t>
      </w:r>
      <w:r>
        <w:rPr>
          <w:rStyle w:val="1"/>
        </w:rPr>
        <w:t xml:space="preserve"> </w:t>
      </w:r>
      <w:r>
        <w:rPr>
          <w:rStyle w:val="1"/>
        </w:rPr>
        <w:t>化发挥疗效。</w:t>
      </w:r>
    </w:p>
    <w:p w:rsidR="003A23D8" w:rsidRDefault="00DA100A">
      <w:pPr>
        <w:pStyle w:val="Bodytext30"/>
        <w:shd w:val="clear" w:color="auto" w:fill="auto"/>
        <w:spacing w:before="0" w:line="278" w:lineRule="exact"/>
        <w:ind w:left="20"/>
        <w:jc w:val="left"/>
      </w:pPr>
      <w:r>
        <w:rPr>
          <w:rStyle w:val="Bodytext32"/>
        </w:rPr>
        <w:t>2.1</w:t>
      </w:r>
      <w:r>
        <w:rPr>
          <w:rStyle w:val="Bodytext31"/>
        </w:rPr>
        <w:t>手术</w:t>
      </w:r>
    </w:p>
    <w:p w:rsidR="003A23D8" w:rsidRDefault="00DA100A">
      <w:pPr>
        <w:pStyle w:val="3"/>
        <w:shd w:val="clear" w:color="auto" w:fill="auto"/>
        <w:spacing w:before="0" w:after="0" w:line="278" w:lineRule="exact"/>
        <w:ind w:left="20" w:firstLine="360"/>
        <w:jc w:val="both"/>
      </w:pPr>
      <w:r>
        <w:rPr>
          <w:rStyle w:val="1"/>
        </w:rPr>
        <w:t>外科根治性切除后中医治则为</w:t>
      </w:r>
      <w:r>
        <w:rPr>
          <w:rStyle w:val="2"/>
          <w:lang w:val="zh-TW"/>
        </w:rPr>
        <w:t>“</w:t>
      </w:r>
      <w:r>
        <w:rPr>
          <w:rStyle w:val="1"/>
        </w:rPr>
        <w:t>预防癌邪复发</w:t>
      </w:r>
      <w:r>
        <w:rPr>
          <w:rStyle w:val="2"/>
          <w:lang w:val="zh-TW"/>
        </w:rPr>
        <w:t>”</w:t>
      </w:r>
    </w:p>
    <w:p w:rsidR="003A23D8" w:rsidRDefault="00DA100A">
      <w:pPr>
        <w:pStyle w:val="Bodytext30"/>
        <w:shd w:val="clear" w:color="auto" w:fill="auto"/>
        <w:spacing w:before="0" w:line="278" w:lineRule="exact"/>
        <w:ind w:left="20"/>
        <w:jc w:val="left"/>
      </w:pPr>
      <w:r>
        <w:rPr>
          <w:rStyle w:val="Bodytext32"/>
        </w:rPr>
        <w:t>2.2</w:t>
      </w:r>
      <w:r>
        <w:rPr>
          <w:rStyle w:val="Bodytext31"/>
        </w:rPr>
        <w:t>介入</w:t>
      </w:r>
    </w:p>
    <w:p w:rsidR="003A23D8" w:rsidRDefault="00DA100A">
      <w:pPr>
        <w:pStyle w:val="3"/>
        <w:shd w:val="clear" w:color="auto" w:fill="auto"/>
        <w:spacing w:before="0" w:after="0" w:line="278" w:lineRule="exact"/>
        <w:ind w:left="20" w:right="20" w:firstLine="360"/>
        <w:jc w:val="both"/>
      </w:pPr>
      <w:r>
        <w:rPr>
          <w:rStyle w:val="1"/>
        </w:rPr>
        <w:t>血管介入后中医治则为</w:t>
      </w:r>
      <w:r>
        <w:rPr>
          <w:rStyle w:val="2"/>
          <w:lang w:val="zh-TW"/>
        </w:rPr>
        <w:t>“</w:t>
      </w:r>
      <w:r>
        <w:rPr>
          <w:rStyle w:val="1"/>
        </w:rPr>
        <w:t>护肝、改善症状和人体环境、</w:t>
      </w:r>
      <w:r>
        <w:rPr>
          <w:rStyle w:val="1"/>
        </w:rPr>
        <w:t xml:space="preserve"> </w:t>
      </w:r>
      <w:r>
        <w:rPr>
          <w:rStyle w:val="1"/>
        </w:rPr>
        <w:t>抗癌</w:t>
      </w:r>
      <w:r>
        <w:rPr>
          <w:rStyle w:val="2"/>
          <w:lang w:val="zh-TW"/>
        </w:rPr>
        <w:t>”</w:t>
      </w:r>
      <w:r>
        <w:rPr>
          <w:rStyle w:val="1"/>
        </w:rPr>
        <w:t>。部分手术切除后行预防性介入，此时中医治则为</w:t>
      </w:r>
      <w:r>
        <w:rPr>
          <w:rStyle w:val="1"/>
        </w:rPr>
        <w:t>“</w:t>
      </w:r>
      <w:r>
        <w:rPr>
          <w:rStyle w:val="1"/>
        </w:rPr>
        <w:t>预</w:t>
      </w:r>
      <w:r>
        <w:rPr>
          <w:rStyle w:val="1"/>
        </w:rPr>
        <w:t xml:space="preserve"> </w:t>
      </w:r>
      <w:r>
        <w:rPr>
          <w:rStyle w:val="1"/>
        </w:rPr>
        <w:t>防癌邪复发</w:t>
      </w:r>
      <w:r>
        <w:rPr>
          <w:rStyle w:val="2"/>
          <w:lang w:val="zh-TW"/>
        </w:rPr>
        <w:t>”</w:t>
      </w:r>
      <w:r>
        <w:rPr>
          <w:rStyle w:val="1"/>
        </w:rPr>
        <w:t>。少数介入后，癌灶在增强</w:t>
      </w:r>
      <w:r>
        <w:rPr>
          <w:rStyle w:val="2"/>
        </w:rPr>
        <w:t>CT</w:t>
      </w:r>
      <w:r>
        <w:rPr>
          <w:rStyle w:val="1"/>
        </w:rPr>
        <w:t>或</w:t>
      </w:r>
      <w:r>
        <w:rPr>
          <w:rStyle w:val="2"/>
        </w:rPr>
        <w:t>MRI</w:t>
      </w:r>
      <w:r>
        <w:rPr>
          <w:rStyle w:val="1"/>
        </w:rPr>
        <w:t>复查中无</w:t>
      </w:r>
      <w:r>
        <w:rPr>
          <w:rStyle w:val="1"/>
        </w:rPr>
        <w:t xml:space="preserve"> </w:t>
      </w:r>
      <w:r>
        <w:rPr>
          <w:rStyle w:val="1"/>
        </w:rPr>
        <w:t>活性，中医治则也为</w:t>
      </w:r>
      <w:r>
        <w:rPr>
          <w:rStyle w:val="2"/>
          <w:lang w:val="zh-TW"/>
        </w:rPr>
        <w:t>“</w:t>
      </w:r>
      <w:r>
        <w:rPr>
          <w:rStyle w:val="1"/>
        </w:rPr>
        <w:t>预防癌邪复发</w:t>
      </w:r>
      <w:r>
        <w:rPr>
          <w:rStyle w:val="1"/>
        </w:rPr>
        <w:t>”</w:t>
      </w:r>
      <w:r>
        <w:rPr>
          <w:rStyle w:val="1"/>
        </w:rPr>
        <w:t>。</w:t>
      </w:r>
    </w:p>
    <w:p w:rsidR="003A23D8" w:rsidRDefault="00DA100A">
      <w:pPr>
        <w:pStyle w:val="Bodytext30"/>
        <w:shd w:val="clear" w:color="auto" w:fill="auto"/>
        <w:spacing w:before="0" w:line="278" w:lineRule="exact"/>
        <w:ind w:left="20"/>
        <w:jc w:val="left"/>
      </w:pPr>
      <w:r>
        <w:rPr>
          <w:rStyle w:val="Bodytext32"/>
        </w:rPr>
        <w:t>2.3</w:t>
      </w:r>
      <w:r>
        <w:rPr>
          <w:rStyle w:val="Bodytext31"/>
        </w:rPr>
        <w:t>消融</w:t>
      </w:r>
    </w:p>
    <w:p w:rsidR="003A23D8" w:rsidRDefault="00DA100A">
      <w:pPr>
        <w:pStyle w:val="3"/>
        <w:shd w:val="clear" w:color="auto" w:fill="auto"/>
        <w:spacing w:before="0" w:after="0" w:line="278" w:lineRule="exact"/>
        <w:ind w:left="20" w:right="20" w:firstLine="360"/>
        <w:jc w:val="both"/>
      </w:pPr>
      <w:r>
        <w:rPr>
          <w:rStyle w:val="1"/>
        </w:rPr>
        <w:t>根治性局部消融后，中医治则为</w:t>
      </w:r>
      <w:r>
        <w:rPr>
          <w:rStyle w:val="2"/>
          <w:lang w:val="zh-TW"/>
        </w:rPr>
        <w:t>“</w:t>
      </w:r>
      <w:r>
        <w:rPr>
          <w:rStyle w:val="1"/>
        </w:rPr>
        <w:t>预防癌邪复发</w:t>
      </w:r>
      <w:r>
        <w:rPr>
          <w:rStyle w:val="1"/>
        </w:rPr>
        <w:t>”</w:t>
      </w:r>
      <w:r>
        <w:rPr>
          <w:rStyle w:val="1"/>
        </w:rPr>
        <w:t>。姑息</w:t>
      </w:r>
      <w:r>
        <w:rPr>
          <w:rStyle w:val="1"/>
        </w:rPr>
        <w:t xml:space="preserve"> </w:t>
      </w:r>
      <w:r>
        <w:rPr>
          <w:rStyle w:val="1"/>
        </w:rPr>
        <w:t>性减瘤消融后中医治则为</w:t>
      </w:r>
      <w:r>
        <w:rPr>
          <w:rStyle w:val="2"/>
          <w:lang w:val="zh-TW"/>
        </w:rPr>
        <w:t>“</w:t>
      </w:r>
      <w:r>
        <w:rPr>
          <w:rStyle w:val="1"/>
        </w:rPr>
        <w:t>抗癌、改善人体环境</w:t>
      </w:r>
      <w:r>
        <w:rPr>
          <w:rStyle w:val="1"/>
        </w:rPr>
        <w:t>”</w:t>
      </w:r>
      <w:r>
        <w:rPr>
          <w:rStyle w:val="1"/>
        </w:rPr>
        <w:t>。</w:t>
      </w:r>
    </w:p>
    <w:p w:rsidR="003A23D8" w:rsidRDefault="00DA100A">
      <w:pPr>
        <w:pStyle w:val="3"/>
        <w:shd w:val="clear" w:color="auto" w:fill="auto"/>
        <w:spacing w:before="0" w:after="0" w:line="278" w:lineRule="exact"/>
        <w:ind w:left="20"/>
        <w:jc w:val="left"/>
      </w:pPr>
      <w:r>
        <w:rPr>
          <w:rStyle w:val="2"/>
        </w:rPr>
        <w:t>2.4</w:t>
      </w:r>
      <w:r>
        <w:rPr>
          <w:rStyle w:val="1"/>
        </w:rPr>
        <w:t>放射治疗</w:t>
      </w:r>
    </w:p>
    <w:p w:rsidR="003A23D8" w:rsidRDefault="00DA100A">
      <w:pPr>
        <w:pStyle w:val="3"/>
        <w:shd w:val="clear" w:color="auto" w:fill="auto"/>
        <w:spacing w:before="0" w:after="0" w:line="278" w:lineRule="exact"/>
        <w:ind w:left="20" w:right="20" w:firstLine="360"/>
        <w:jc w:val="both"/>
      </w:pPr>
      <w:r>
        <w:rPr>
          <w:rStyle w:val="1"/>
        </w:rPr>
        <w:t>放疗期间中医治则为</w:t>
      </w:r>
      <w:r>
        <w:rPr>
          <w:rStyle w:val="2"/>
          <w:lang w:val="zh-TW"/>
        </w:rPr>
        <w:t>“</w:t>
      </w:r>
      <w:r>
        <w:rPr>
          <w:rStyle w:val="1"/>
        </w:rPr>
        <w:t>减轻放疗不良反应、保障放疗顺</w:t>
      </w:r>
      <w:r>
        <w:rPr>
          <w:rStyle w:val="1"/>
        </w:rPr>
        <w:t xml:space="preserve"> </w:t>
      </w:r>
      <w:r>
        <w:rPr>
          <w:rStyle w:val="1"/>
        </w:rPr>
        <w:t>利进行</w:t>
      </w:r>
      <w:r>
        <w:rPr>
          <w:rStyle w:val="2"/>
          <w:lang w:val="zh-TW"/>
        </w:rPr>
        <w:t>”</w:t>
      </w:r>
      <w:r>
        <w:rPr>
          <w:rStyle w:val="1"/>
        </w:rPr>
        <w:t>。放疗后中医治则转为</w:t>
      </w:r>
      <w:r>
        <w:rPr>
          <w:rStyle w:val="2"/>
          <w:lang w:val="zh-TW"/>
        </w:rPr>
        <w:t>“</w:t>
      </w:r>
      <w:r>
        <w:rPr>
          <w:rStyle w:val="1"/>
        </w:rPr>
        <w:t>护肝护胃、适度抗癌</w:t>
      </w:r>
      <w:r>
        <w:rPr>
          <w:rStyle w:val="1"/>
        </w:rPr>
        <w:t>”</w:t>
      </w:r>
      <w:r>
        <w:rPr>
          <w:rStyle w:val="1"/>
        </w:rPr>
        <w:t>。</w:t>
      </w:r>
    </w:p>
    <w:p w:rsidR="003A23D8" w:rsidRDefault="00DA100A">
      <w:pPr>
        <w:pStyle w:val="3"/>
        <w:shd w:val="clear" w:color="auto" w:fill="auto"/>
        <w:spacing w:before="0" w:after="0" w:line="278" w:lineRule="exact"/>
        <w:ind w:left="20"/>
        <w:jc w:val="left"/>
      </w:pPr>
      <w:r>
        <w:rPr>
          <w:rStyle w:val="2"/>
        </w:rPr>
        <w:t>2.5</w:t>
      </w:r>
      <w:r>
        <w:rPr>
          <w:rStyle w:val="1"/>
        </w:rPr>
        <w:t>靶向治疗</w:t>
      </w:r>
    </w:p>
    <w:p w:rsidR="003A23D8" w:rsidRDefault="00DA100A">
      <w:pPr>
        <w:pStyle w:val="3"/>
        <w:shd w:val="clear" w:color="auto" w:fill="auto"/>
        <w:spacing w:before="0" w:after="0" w:line="278" w:lineRule="exact"/>
        <w:ind w:left="20" w:firstLine="360"/>
        <w:jc w:val="both"/>
      </w:pPr>
      <w:r>
        <w:rPr>
          <w:rStyle w:val="1"/>
        </w:rPr>
        <w:t>服用索拉非尼时，中医治则为</w:t>
      </w:r>
      <w:r>
        <w:rPr>
          <w:rStyle w:val="2"/>
          <w:lang w:val="zh-TW"/>
        </w:rPr>
        <w:t>“</w:t>
      </w:r>
      <w:r>
        <w:rPr>
          <w:rStyle w:val="1"/>
        </w:rPr>
        <w:t>抗癌、改善症状</w:t>
      </w:r>
      <w:r>
        <w:rPr>
          <w:rStyle w:val="2"/>
          <w:lang w:val="zh-TW"/>
        </w:rPr>
        <w:t>”</w:t>
      </w:r>
    </w:p>
    <w:p w:rsidR="003A23D8" w:rsidRDefault="00DA100A">
      <w:pPr>
        <w:pStyle w:val="3"/>
        <w:shd w:val="clear" w:color="auto" w:fill="auto"/>
        <w:spacing w:before="0" w:after="0" w:line="278" w:lineRule="exact"/>
        <w:ind w:left="20"/>
        <w:jc w:val="left"/>
      </w:pPr>
      <w:r>
        <w:rPr>
          <w:rStyle w:val="2"/>
          <w:lang w:val="zh-TW"/>
        </w:rPr>
        <w:t xml:space="preserve">2.6 </w:t>
      </w:r>
      <w:r>
        <w:rPr>
          <w:rStyle w:val="1"/>
        </w:rPr>
        <w:t>姑息治疗</w:t>
      </w:r>
    </w:p>
    <w:p w:rsidR="003A23D8" w:rsidRDefault="00DA100A">
      <w:pPr>
        <w:pStyle w:val="3"/>
        <w:shd w:val="clear" w:color="auto" w:fill="auto"/>
        <w:spacing w:before="0" w:after="0" w:line="278" w:lineRule="exact"/>
        <w:ind w:left="20" w:right="20" w:firstLine="360"/>
        <w:jc w:val="both"/>
      </w:pPr>
      <w:r>
        <w:rPr>
          <w:rStyle w:val="1"/>
        </w:rPr>
        <w:t>终末期患者，西医仅对症支持治疗，中医治则为</w:t>
      </w:r>
      <w:r>
        <w:rPr>
          <w:rStyle w:val="1"/>
        </w:rPr>
        <w:t>“</w:t>
      </w:r>
      <w:r>
        <w:rPr>
          <w:rStyle w:val="1"/>
        </w:rPr>
        <w:t>改善</w:t>
      </w:r>
      <w:r>
        <w:rPr>
          <w:rStyle w:val="1"/>
        </w:rPr>
        <w:t xml:space="preserve"> </w:t>
      </w:r>
      <w:r>
        <w:rPr>
          <w:rStyle w:val="1"/>
        </w:rPr>
        <w:t>症状、提高生活质量</w:t>
      </w:r>
      <w:r>
        <w:rPr>
          <w:rStyle w:val="1"/>
        </w:rPr>
        <w:t>”</w:t>
      </w:r>
      <w:r>
        <w:rPr>
          <w:rStyle w:val="1"/>
        </w:rPr>
        <w:t>。</w:t>
      </w:r>
    </w:p>
    <w:p w:rsidR="003A23D8" w:rsidRDefault="00DA100A">
      <w:pPr>
        <w:pStyle w:val="3"/>
        <w:shd w:val="clear" w:color="auto" w:fill="auto"/>
        <w:spacing w:before="0" w:after="0" w:line="278" w:lineRule="exact"/>
        <w:ind w:left="20"/>
        <w:jc w:val="left"/>
      </w:pPr>
      <w:r>
        <w:rPr>
          <w:rStyle w:val="2"/>
        </w:rPr>
        <w:t>2.7</w:t>
      </w:r>
      <w:r>
        <w:rPr>
          <w:rStyle w:val="1"/>
        </w:rPr>
        <w:t>联合治疗</w:t>
      </w:r>
    </w:p>
    <w:p w:rsidR="003A23D8" w:rsidRDefault="00DA100A">
      <w:pPr>
        <w:pStyle w:val="3"/>
        <w:shd w:val="clear" w:color="auto" w:fill="auto"/>
        <w:spacing w:before="0" w:after="147" w:line="278" w:lineRule="exact"/>
        <w:ind w:left="20" w:right="20" w:firstLine="360"/>
        <w:jc w:val="both"/>
      </w:pPr>
      <w:r>
        <w:rPr>
          <w:rStyle w:val="1"/>
        </w:rPr>
        <w:t>部分患者接受西医联合治疗，常见有介入联合消融、介</w:t>
      </w:r>
      <w:r>
        <w:rPr>
          <w:rStyle w:val="1"/>
        </w:rPr>
        <w:t xml:space="preserve"> </w:t>
      </w:r>
      <w:r>
        <w:rPr>
          <w:rStyle w:val="1"/>
        </w:rPr>
        <w:t>入联合放疗、介入联合靶向药物治疗。若为根治性联合治疗，</w:t>
      </w:r>
      <w:r>
        <w:rPr>
          <w:rStyle w:val="1"/>
        </w:rPr>
        <w:t xml:space="preserve"> </w:t>
      </w:r>
      <w:r>
        <w:rPr>
          <w:rStyle w:val="1"/>
        </w:rPr>
        <w:t>中医治则为</w:t>
      </w:r>
      <w:r>
        <w:rPr>
          <w:rStyle w:val="2"/>
          <w:lang w:val="zh-TW"/>
        </w:rPr>
        <w:t>“</w:t>
      </w:r>
      <w:r>
        <w:rPr>
          <w:rStyle w:val="1"/>
        </w:rPr>
        <w:t>预防癌邪复发</w:t>
      </w:r>
      <w:r>
        <w:rPr>
          <w:rStyle w:val="2"/>
          <w:lang w:val="zh-TW"/>
        </w:rPr>
        <w:t>”</w:t>
      </w:r>
      <w:r>
        <w:rPr>
          <w:rStyle w:val="1"/>
        </w:rPr>
        <w:t>；非根治性联合治疗，中医治则</w:t>
      </w:r>
      <w:r>
        <w:rPr>
          <w:rStyle w:val="1"/>
        </w:rPr>
        <w:t xml:space="preserve"> </w:t>
      </w:r>
      <w:r>
        <w:rPr>
          <w:rStyle w:val="1"/>
        </w:rPr>
        <w:t>为</w:t>
      </w:r>
      <w:r>
        <w:rPr>
          <w:rStyle w:val="2"/>
          <w:lang w:val="zh-TW"/>
        </w:rPr>
        <w:t>“</w:t>
      </w:r>
      <w:r>
        <w:rPr>
          <w:rStyle w:val="1"/>
        </w:rPr>
        <w:t>抗癌、改善症状和人体环境</w:t>
      </w:r>
      <w:r>
        <w:rPr>
          <w:rStyle w:val="2"/>
          <w:lang w:val="zh-TW"/>
        </w:rPr>
        <w:t>”</w:t>
      </w:r>
      <w:r>
        <w:rPr>
          <w:rStyle w:val="1"/>
        </w:rPr>
        <w:t>，进一步延长生命。</w:t>
      </w:r>
    </w:p>
    <w:p w:rsidR="003A23D8" w:rsidRDefault="00DA100A">
      <w:pPr>
        <w:pStyle w:val="Heading30"/>
        <w:keepNext/>
        <w:keepLines/>
        <w:shd w:val="clear" w:color="auto" w:fill="auto"/>
        <w:spacing w:before="0" w:after="141" w:line="170" w:lineRule="exact"/>
        <w:ind w:left="20"/>
      </w:pPr>
      <w:bookmarkStart w:id="5" w:name="bookmark4"/>
      <w:r>
        <w:rPr>
          <w:rStyle w:val="Heading31"/>
        </w:rPr>
        <w:t>3</w:t>
      </w:r>
      <w:r>
        <w:rPr>
          <w:rStyle w:val="Heading32"/>
        </w:rPr>
        <w:t>三级治则</w:t>
      </w:r>
      <w:bookmarkEnd w:id="5"/>
    </w:p>
    <w:p w:rsidR="003A23D8" w:rsidRDefault="00DA100A">
      <w:pPr>
        <w:pStyle w:val="3"/>
        <w:shd w:val="clear" w:color="auto" w:fill="auto"/>
        <w:spacing w:before="0" w:after="0" w:line="278" w:lineRule="exact"/>
        <w:ind w:left="20" w:firstLine="360"/>
        <w:jc w:val="both"/>
      </w:pPr>
      <w:r>
        <w:rPr>
          <w:rStyle w:val="1"/>
        </w:rPr>
        <w:t>三级治则比二级治则更加具体，直接指导立法和用药。</w:t>
      </w:r>
    </w:p>
    <w:p w:rsidR="003A23D8" w:rsidRDefault="00DA100A">
      <w:pPr>
        <w:pStyle w:val="3"/>
        <w:shd w:val="clear" w:color="auto" w:fill="auto"/>
        <w:spacing w:before="0" w:after="0" w:line="278" w:lineRule="exact"/>
        <w:ind w:left="20"/>
        <w:jc w:val="left"/>
      </w:pPr>
      <w:r>
        <w:rPr>
          <w:rStyle w:val="2"/>
        </w:rPr>
        <w:t>3.1</w:t>
      </w:r>
      <w:r>
        <w:rPr>
          <w:rStyle w:val="1"/>
        </w:rPr>
        <w:t>扶正与祛邪并举</w:t>
      </w:r>
    </w:p>
    <w:p w:rsidR="003A23D8" w:rsidRDefault="00DA100A">
      <w:pPr>
        <w:pStyle w:val="3"/>
        <w:shd w:val="clear" w:color="auto" w:fill="auto"/>
        <w:spacing w:before="0" w:after="0" w:line="278" w:lineRule="exact"/>
        <w:ind w:left="20" w:right="20" w:firstLine="360"/>
        <w:jc w:val="both"/>
      </w:pPr>
      <w:r>
        <w:rPr>
          <w:rStyle w:val="2"/>
          <w:lang w:val="zh-TW"/>
        </w:rPr>
        <w:t>“</w:t>
      </w:r>
      <w:r>
        <w:rPr>
          <w:rStyle w:val="1"/>
        </w:rPr>
        <w:t>正虚邪实</w:t>
      </w:r>
      <w:r>
        <w:rPr>
          <w:rStyle w:val="2"/>
          <w:lang w:val="zh-TW"/>
        </w:rPr>
        <w:t>”</w:t>
      </w:r>
      <w:r>
        <w:rPr>
          <w:rStyle w:val="1"/>
        </w:rPr>
        <w:t>为肝癌基本病机，贯穿疾病的不同阶段</w:t>
      </w:r>
      <w:r>
        <w:rPr>
          <w:rStyle w:val="1"/>
          <w:vertAlign w:val="superscript"/>
        </w:rPr>
        <w:t>[9]</w:t>
      </w:r>
      <w:r>
        <w:rPr>
          <w:rStyle w:val="1"/>
        </w:rPr>
        <w:t>。</w:t>
      </w:r>
      <w:r>
        <w:rPr>
          <w:rStyle w:val="1"/>
        </w:rPr>
        <w:t xml:space="preserve"> </w:t>
      </w:r>
      <w:r>
        <w:rPr>
          <w:rStyle w:val="1"/>
        </w:rPr>
        <w:t>扶正祛邪为肝癌基本治则，贯穿中医诊治全过程。在</w:t>
      </w:r>
      <w:r>
        <w:rPr>
          <w:rStyle w:val="2"/>
          <w:lang w:val="zh-TW"/>
        </w:rPr>
        <w:t>“</w:t>
      </w:r>
      <w:r>
        <w:rPr>
          <w:rStyle w:val="1"/>
        </w:rPr>
        <w:t>扶正</w:t>
      </w:r>
      <w:r>
        <w:rPr>
          <w:rStyle w:val="2"/>
          <w:lang w:val="zh-TW"/>
        </w:rPr>
        <w:t xml:space="preserve">” </w:t>
      </w:r>
      <w:r>
        <w:rPr>
          <w:rStyle w:val="1"/>
        </w:rPr>
        <w:t>指导下的治法有：补气、补血、滋阴、温阳、健脾；在</w:t>
      </w:r>
      <w:r>
        <w:rPr>
          <w:rStyle w:val="2"/>
          <w:lang w:val="zh-TW"/>
        </w:rPr>
        <w:t>“</w:t>
      </w:r>
      <w:r>
        <w:rPr>
          <w:rStyle w:val="1"/>
        </w:rPr>
        <w:t>祛邪</w:t>
      </w:r>
      <w:r>
        <w:rPr>
          <w:rStyle w:val="2"/>
          <w:lang w:val="zh-TW"/>
        </w:rPr>
        <w:t xml:space="preserve">” </w:t>
      </w:r>
      <w:r>
        <w:rPr>
          <w:rStyle w:val="1"/>
        </w:rPr>
        <w:t>指导下的治法有：理气、活血、清热、祛湿、化痰、散结。应</w:t>
      </w:r>
      <w:r>
        <w:rPr>
          <w:rStyle w:val="1"/>
        </w:rPr>
        <w:t xml:space="preserve"> </w:t>
      </w:r>
      <w:r>
        <w:rPr>
          <w:rStyle w:val="1"/>
        </w:rPr>
        <w:t>根据具体证候，辨别扶正与祛邪的轻重比例关系，做到主次</w:t>
      </w:r>
      <w:r>
        <w:rPr>
          <w:rStyle w:val="1"/>
        </w:rPr>
        <w:t xml:space="preserve"> </w:t>
      </w:r>
      <w:r>
        <w:rPr>
          <w:rStyle w:val="1"/>
        </w:rPr>
        <w:t>分明。黄衍强等学者</w:t>
      </w:r>
      <w:r>
        <w:rPr>
          <w:rStyle w:val="1"/>
          <w:vertAlign w:val="superscript"/>
        </w:rPr>
        <w:t>[110]</w:t>
      </w:r>
      <w:r>
        <w:rPr>
          <w:rStyle w:val="1"/>
        </w:rPr>
        <w:t>用数学观点大致判断扶正祛邪的比</w:t>
      </w:r>
      <w:r>
        <w:rPr>
          <w:rStyle w:val="1"/>
        </w:rPr>
        <w:t xml:space="preserve"> </w:t>
      </w:r>
      <w:r>
        <w:rPr>
          <w:rStyle w:val="1"/>
        </w:rPr>
        <w:t>例，指出</w:t>
      </w:r>
      <w:r>
        <w:rPr>
          <w:rStyle w:val="1"/>
          <w:vertAlign w:val="subscript"/>
        </w:rPr>
        <w:t>：</w:t>
      </w:r>
      <w:r>
        <w:rPr>
          <w:rStyle w:val="2"/>
          <w:lang w:val="zh-TW"/>
        </w:rPr>
        <w:t>“</w:t>
      </w:r>
      <w:r>
        <w:rPr>
          <w:rStyle w:val="1"/>
        </w:rPr>
        <w:t>如身体虚五份，邪气有五份，扶正与祛邪的比例</w:t>
      </w:r>
      <w:r>
        <w:rPr>
          <w:rStyle w:val="1"/>
        </w:rPr>
        <w:t xml:space="preserve"> </w:t>
      </w:r>
      <w:r>
        <w:rPr>
          <w:rStyle w:val="1"/>
        </w:rPr>
        <w:t>为</w:t>
      </w:r>
      <w:r>
        <w:rPr>
          <w:rStyle w:val="2"/>
          <w:lang w:val="zh-TW"/>
        </w:rPr>
        <w:t xml:space="preserve">5 </w:t>
      </w:r>
      <w:r>
        <w:rPr>
          <w:rStyle w:val="1"/>
        </w:rPr>
        <w:t>：</w:t>
      </w:r>
      <w:r>
        <w:rPr>
          <w:rStyle w:val="2"/>
          <w:lang w:val="zh-TW"/>
        </w:rPr>
        <w:t xml:space="preserve"> 5</w:t>
      </w:r>
      <w:r>
        <w:rPr>
          <w:rStyle w:val="1"/>
        </w:rPr>
        <w:t>；如身体虚一份，邪气有九份，二者比例为</w:t>
      </w:r>
      <w:r>
        <w:rPr>
          <w:rStyle w:val="2"/>
          <w:lang w:val="zh-TW"/>
        </w:rPr>
        <w:t xml:space="preserve">1 : 9; </w:t>
      </w:r>
      <w:r>
        <w:rPr>
          <w:rStyle w:val="1"/>
        </w:rPr>
        <w:t>如身体虚二份，邪气有八份，则比例为</w:t>
      </w:r>
      <w:r>
        <w:rPr>
          <w:rStyle w:val="2"/>
          <w:lang w:val="zh-TW"/>
        </w:rPr>
        <w:t>2</w:t>
      </w:r>
      <w:r>
        <w:rPr>
          <w:rStyle w:val="1"/>
        </w:rPr>
        <w:t>：</w:t>
      </w:r>
      <w:r>
        <w:rPr>
          <w:rStyle w:val="2"/>
          <w:lang w:val="zh-TW"/>
        </w:rPr>
        <w:t>8</w:t>
      </w:r>
      <w:r>
        <w:rPr>
          <w:rStyle w:val="1"/>
        </w:rPr>
        <w:t>……</w:t>
      </w:r>
      <w:r>
        <w:rPr>
          <w:rStyle w:val="1"/>
        </w:rPr>
        <w:t>如果二者反</w:t>
      </w:r>
      <w:r>
        <w:rPr>
          <w:rStyle w:val="1"/>
        </w:rPr>
        <w:t xml:space="preserve"> </w:t>
      </w:r>
      <w:r>
        <w:rPr>
          <w:rStyle w:val="1"/>
        </w:rPr>
        <w:t>过来，比例也应作相应的调整。</w:t>
      </w:r>
      <w:r>
        <w:rPr>
          <w:rStyle w:val="1"/>
        </w:rPr>
        <w:t>”</w:t>
      </w:r>
      <w:r>
        <w:rPr>
          <w:rStyle w:val="1"/>
        </w:rPr>
        <w:t>扶正与祛邪的大致比例并非</w:t>
      </w:r>
      <w:r>
        <w:rPr>
          <w:rStyle w:val="1"/>
        </w:rPr>
        <w:t xml:space="preserve"> </w:t>
      </w:r>
      <w:r>
        <w:rPr>
          <w:rStyle w:val="1"/>
        </w:rPr>
        <w:t>一成不变。早期癌肿体积小，正气损伤轻，以祛邪为主，扶</w:t>
      </w:r>
      <w:r>
        <w:rPr>
          <w:rStyle w:val="1"/>
        </w:rPr>
        <w:t xml:space="preserve"> </w:t>
      </w:r>
      <w:r>
        <w:rPr>
          <w:rStyle w:val="1"/>
        </w:rPr>
        <w:t>正为辅；中晚期癌肿较大，或出现转移，正气受损加重，祛邪</w:t>
      </w:r>
      <w:r>
        <w:rPr>
          <w:rStyle w:val="1"/>
        </w:rPr>
        <w:t xml:space="preserve"> </w:t>
      </w:r>
      <w:r>
        <w:rPr>
          <w:rStyle w:val="1"/>
        </w:rPr>
        <w:t>与扶正并重；终末期正气严重受损，以扶正为主，祛邪为辅。</w:t>
      </w:r>
      <w:r>
        <w:rPr>
          <w:rStyle w:val="1"/>
        </w:rPr>
        <w:t xml:space="preserve"> </w:t>
      </w:r>
      <w:r>
        <w:rPr>
          <w:rStyle w:val="2"/>
        </w:rPr>
        <w:t>3.2</w:t>
      </w:r>
      <w:r>
        <w:rPr>
          <w:rStyle w:val="1"/>
        </w:rPr>
        <w:t>急则治标，缓则治本</w:t>
      </w:r>
    </w:p>
    <w:p w:rsidR="003A23D8" w:rsidRDefault="00DA100A">
      <w:pPr>
        <w:pStyle w:val="3"/>
        <w:shd w:val="clear" w:color="auto" w:fill="auto"/>
        <w:spacing w:before="0" w:after="0" w:line="278" w:lineRule="exact"/>
        <w:ind w:left="20" w:firstLine="360"/>
        <w:jc w:val="both"/>
      </w:pPr>
      <w:r>
        <w:rPr>
          <w:rStyle w:val="1"/>
        </w:rPr>
        <w:t>肝癌患者出现急症，属于</w:t>
      </w:r>
      <w:r>
        <w:rPr>
          <w:rStyle w:val="2"/>
          <w:lang w:val="zh-TW"/>
        </w:rPr>
        <w:t>“</w:t>
      </w:r>
      <w:r>
        <w:rPr>
          <w:rStyle w:val="1"/>
        </w:rPr>
        <w:t>标病</w:t>
      </w:r>
      <w:r>
        <w:rPr>
          <w:rStyle w:val="2"/>
          <w:lang w:val="zh-TW"/>
        </w:rPr>
        <w:t>”</w:t>
      </w:r>
      <w:r>
        <w:rPr>
          <w:rStyle w:val="1"/>
        </w:rPr>
        <w:t>，如不及时处理，则发</w:t>
      </w:r>
      <w:r>
        <w:rPr>
          <w:rStyle w:val="1"/>
        </w:rPr>
        <w:t xml:space="preserve"> </w:t>
      </w:r>
      <w:r>
        <w:rPr>
          <w:rStyle w:val="1"/>
        </w:rPr>
        <w:t>展迅速、增加痛苦，或危及生命。取舍原则为</w:t>
      </w:r>
      <w:r>
        <w:rPr>
          <w:rStyle w:val="2"/>
          <w:lang w:val="zh-TW"/>
        </w:rPr>
        <w:t>“</w:t>
      </w:r>
      <w:r>
        <w:rPr>
          <w:rStyle w:val="1"/>
        </w:rPr>
        <w:t>标</w:t>
      </w:r>
      <w:r>
        <w:rPr>
          <w:rStyle w:val="1"/>
        </w:rPr>
        <w:t>病先治、</w:t>
      </w:r>
      <w:r>
        <w:rPr>
          <w:rStyle w:val="1"/>
        </w:rPr>
        <w:t xml:space="preserve"> </w:t>
      </w:r>
      <w:r>
        <w:rPr>
          <w:rStyle w:val="1"/>
        </w:rPr>
        <w:t>急治其标</w:t>
      </w:r>
      <w:r>
        <w:rPr>
          <w:rStyle w:val="2"/>
          <w:lang w:val="zh-TW"/>
        </w:rPr>
        <w:t>”</w:t>
      </w:r>
      <w:r>
        <w:rPr>
          <w:rStyle w:val="1"/>
        </w:rPr>
        <w:t>。西医在治</w:t>
      </w:r>
      <w:r>
        <w:rPr>
          <w:rStyle w:val="2"/>
          <w:lang w:val="zh-TW"/>
        </w:rPr>
        <w:t>“</w:t>
      </w:r>
      <w:r>
        <w:rPr>
          <w:rStyle w:val="1"/>
        </w:rPr>
        <w:t>标急</w:t>
      </w:r>
      <w:r>
        <w:rPr>
          <w:rStyle w:val="2"/>
          <w:lang w:val="zh-TW"/>
        </w:rPr>
        <w:t>”</w:t>
      </w:r>
      <w:r>
        <w:rPr>
          <w:rStyle w:val="1"/>
        </w:rPr>
        <w:t>方面效果确切，优势明显，因</w:t>
      </w:r>
      <w:r>
        <w:rPr>
          <w:rStyle w:val="1"/>
        </w:rPr>
        <w:t xml:space="preserve"> </w:t>
      </w:r>
      <w:r>
        <w:rPr>
          <w:rStyle w:val="1"/>
        </w:rPr>
        <w:t>此</w:t>
      </w:r>
      <w:r>
        <w:rPr>
          <w:rStyle w:val="2"/>
          <w:lang w:val="zh-TW"/>
        </w:rPr>
        <w:t>“</w:t>
      </w:r>
      <w:r>
        <w:rPr>
          <w:rStyle w:val="1"/>
        </w:rPr>
        <w:t>急则西医治标</w:t>
      </w:r>
      <w:r>
        <w:rPr>
          <w:rStyle w:val="2"/>
          <w:lang w:val="zh-TW"/>
        </w:rPr>
        <w:t>”</w:t>
      </w:r>
      <w:r>
        <w:rPr>
          <w:rStyle w:val="1"/>
        </w:rPr>
        <w:t>。如肝癌所致梗阻性黄疸，经皮肝穿剌胆</w:t>
      </w:r>
      <w:r>
        <w:rPr>
          <w:rStyle w:val="1"/>
        </w:rPr>
        <w:t xml:space="preserve"> </w:t>
      </w:r>
      <w:r>
        <w:rPr>
          <w:rStyle w:val="1"/>
        </w:rPr>
        <w:t>道引流是有效方法；食管胃底静脉曲张破裂出血，奥曲肽、特</w:t>
      </w:r>
      <w:r>
        <w:rPr>
          <w:rStyle w:val="1"/>
        </w:rPr>
        <w:t xml:space="preserve"> </w:t>
      </w:r>
      <w:r>
        <w:rPr>
          <w:rStyle w:val="1"/>
        </w:rPr>
        <w:t>利加压素等药止血成功率高；癌肿破裂出血，常用肝动脉栓塞</w:t>
      </w:r>
      <w:r>
        <w:rPr>
          <w:rStyle w:val="1"/>
        </w:rPr>
        <w:t xml:space="preserve"> </w:t>
      </w:r>
      <w:r>
        <w:rPr>
          <w:rStyle w:val="1"/>
        </w:rPr>
        <w:t>止血；重度爆发痛，吗啡类药物止痛效果好。在病情缓和尚未</w:t>
      </w:r>
      <w:r>
        <w:rPr>
          <w:rStyle w:val="1"/>
        </w:rPr>
        <w:t xml:space="preserve"> </w:t>
      </w:r>
      <w:r>
        <w:rPr>
          <w:rStyle w:val="1"/>
        </w:rPr>
        <w:t>发展到急重时，或急症经西医治疗</w:t>
      </w:r>
      <w:r>
        <w:rPr>
          <w:rStyle w:val="1"/>
        </w:rPr>
        <w:lastRenderedPageBreak/>
        <w:t>缓解后，要着眼于疾病本</w:t>
      </w:r>
      <w:r>
        <w:rPr>
          <w:rStyle w:val="1"/>
        </w:rPr>
        <w:t xml:space="preserve"> </w:t>
      </w:r>
      <w:r>
        <w:rPr>
          <w:rStyle w:val="1"/>
        </w:rPr>
        <w:t>质进行治疗。肝癌本质是癌邪增殖成团，应该中医或中西医</w:t>
      </w:r>
      <w:r>
        <w:rPr>
          <w:rStyle w:val="1"/>
        </w:rPr>
        <w:t xml:space="preserve"> </w:t>
      </w:r>
      <w:r>
        <w:rPr>
          <w:rStyle w:val="1"/>
        </w:rPr>
        <w:t>结合治疗癌邪。</w:t>
      </w:r>
    </w:p>
    <w:p w:rsidR="003A23D8" w:rsidRDefault="00DA100A">
      <w:pPr>
        <w:pStyle w:val="3"/>
        <w:numPr>
          <w:ilvl w:val="0"/>
          <w:numId w:val="3"/>
        </w:numPr>
        <w:shd w:val="clear" w:color="auto" w:fill="auto"/>
        <w:tabs>
          <w:tab w:val="left" w:pos="322"/>
        </w:tabs>
        <w:spacing w:before="0" w:after="0" w:line="278" w:lineRule="exact"/>
        <w:ind w:left="20"/>
        <w:jc w:val="both"/>
      </w:pPr>
      <w:r>
        <w:rPr>
          <w:rStyle w:val="2"/>
          <w:lang w:val="zh-TW"/>
        </w:rPr>
        <w:t>“</w:t>
      </w:r>
      <w:r>
        <w:rPr>
          <w:rStyle w:val="1"/>
        </w:rPr>
        <w:t>癌邪种子</w:t>
      </w:r>
      <w:r>
        <w:rPr>
          <w:rStyle w:val="2"/>
          <w:lang w:val="zh-TW"/>
        </w:rPr>
        <w:t>”</w:t>
      </w:r>
      <w:r>
        <w:rPr>
          <w:rStyle w:val="1"/>
        </w:rPr>
        <w:t>与</w:t>
      </w:r>
      <w:r>
        <w:rPr>
          <w:rStyle w:val="2"/>
          <w:lang w:val="zh-TW"/>
        </w:rPr>
        <w:t>“</w:t>
      </w:r>
      <w:r>
        <w:rPr>
          <w:rStyle w:val="1"/>
        </w:rPr>
        <w:t>人体土壤</w:t>
      </w:r>
      <w:r>
        <w:rPr>
          <w:rStyle w:val="1"/>
        </w:rPr>
        <w:t>”</w:t>
      </w:r>
      <w:r>
        <w:rPr>
          <w:rStyle w:val="1"/>
        </w:rPr>
        <w:t>兼顾</w:t>
      </w:r>
    </w:p>
    <w:p w:rsidR="003A23D8" w:rsidRDefault="00DA100A">
      <w:pPr>
        <w:pStyle w:val="3"/>
        <w:shd w:val="clear" w:color="auto" w:fill="auto"/>
        <w:spacing w:before="0" w:after="0" w:line="278" w:lineRule="exact"/>
        <w:ind w:left="20" w:right="20" w:firstLine="360"/>
        <w:jc w:val="both"/>
      </w:pPr>
      <w:r>
        <w:rPr>
          <w:rStyle w:val="1"/>
        </w:rPr>
        <w:t>针对癌邪种子，一方面要消灭它，西医杀灭癌细胞优势</w:t>
      </w:r>
      <w:r>
        <w:rPr>
          <w:rStyle w:val="1"/>
        </w:rPr>
        <w:t xml:space="preserve"> </w:t>
      </w:r>
      <w:r>
        <w:rPr>
          <w:rStyle w:val="1"/>
        </w:rPr>
        <w:t>明显，应以西医为</w:t>
      </w:r>
      <w:r>
        <w:rPr>
          <w:rStyle w:val="1"/>
        </w:rPr>
        <w:t>主，中医为辅；另一方面要降低其恶性程</w:t>
      </w:r>
      <w:r>
        <w:rPr>
          <w:rStyle w:val="1"/>
        </w:rPr>
        <w:t xml:space="preserve"> </w:t>
      </w:r>
      <w:r>
        <w:rPr>
          <w:rStyle w:val="1"/>
        </w:rPr>
        <w:t>度，即诱导分化，中医具有明显优势。针对人体土壤，要积</w:t>
      </w:r>
      <w:r>
        <w:rPr>
          <w:rStyle w:val="1"/>
        </w:rPr>
        <w:t xml:space="preserve"> </w:t>
      </w:r>
      <w:r>
        <w:rPr>
          <w:rStyle w:val="1"/>
        </w:rPr>
        <w:t>极改善，使之不适宜癌邪生长。肝脏慢性炎症、新生血管形</w:t>
      </w:r>
      <w:r>
        <w:rPr>
          <w:rStyle w:val="1"/>
        </w:rPr>
        <w:t xml:space="preserve"> </w:t>
      </w:r>
      <w:r>
        <w:rPr>
          <w:rStyle w:val="1"/>
        </w:rPr>
        <w:t>成、氧化应激、免疫力下降等因素是癌邪生长的沃土。中医</w:t>
      </w:r>
      <w:r>
        <w:rPr>
          <w:rStyle w:val="1"/>
        </w:rPr>
        <w:t xml:space="preserve"> </w:t>
      </w:r>
      <w:r>
        <w:rPr>
          <w:rStyle w:val="1"/>
        </w:rPr>
        <w:t>重视生病的</w:t>
      </w:r>
      <w:r>
        <w:rPr>
          <w:rStyle w:val="2"/>
          <w:lang w:val="zh-TW"/>
        </w:rPr>
        <w:t>“</w:t>
      </w:r>
      <w:r>
        <w:rPr>
          <w:rStyle w:val="1"/>
        </w:rPr>
        <w:t>人</w:t>
      </w:r>
      <w:r>
        <w:rPr>
          <w:rStyle w:val="2"/>
          <w:lang w:val="zh-TW"/>
        </w:rPr>
        <w:t>”</w:t>
      </w:r>
      <w:r>
        <w:rPr>
          <w:rStyle w:val="1"/>
        </w:rPr>
        <w:t>，在改善土壤方面具有优势，但易被忽视，</w:t>
      </w:r>
      <w:r>
        <w:rPr>
          <w:rStyle w:val="1"/>
        </w:rPr>
        <w:t xml:space="preserve"> </w:t>
      </w:r>
      <w:r>
        <w:rPr>
          <w:rStyle w:val="1"/>
        </w:rPr>
        <w:t>主要措施有中药治疗、辨证食疗、情志调节、运动疗法、日</w:t>
      </w:r>
      <w:r>
        <w:rPr>
          <w:rStyle w:val="1"/>
        </w:rPr>
        <w:t xml:space="preserve"> </w:t>
      </w:r>
      <w:r>
        <w:rPr>
          <w:rStyle w:val="1"/>
        </w:rPr>
        <w:t>常起居调养。比如太极拳属于运动疗法，适宜许多患者。</w:t>
      </w:r>
    </w:p>
    <w:p w:rsidR="003A23D8" w:rsidRDefault="00DA100A">
      <w:pPr>
        <w:pStyle w:val="3"/>
        <w:shd w:val="clear" w:color="auto" w:fill="auto"/>
        <w:spacing w:before="0" w:after="0" w:line="278" w:lineRule="exact"/>
        <w:ind w:left="20" w:right="2760"/>
        <w:jc w:val="left"/>
      </w:pPr>
      <w:r>
        <w:rPr>
          <w:rStyle w:val="2"/>
        </w:rPr>
        <w:t>3.4</w:t>
      </w:r>
      <w:r>
        <w:rPr>
          <w:rStyle w:val="1"/>
        </w:rPr>
        <w:t>全程不间断个体化治疗</w:t>
      </w:r>
      <w:r>
        <w:rPr>
          <w:rStyle w:val="1"/>
        </w:rPr>
        <w:t xml:space="preserve"> </w:t>
      </w:r>
      <w:r>
        <w:rPr>
          <w:rStyle w:val="2"/>
        </w:rPr>
        <w:t>3.4.1</w:t>
      </w:r>
      <w:r>
        <w:rPr>
          <w:rStyle w:val="1"/>
        </w:rPr>
        <w:t>全程治疗</w:t>
      </w:r>
    </w:p>
    <w:p w:rsidR="003A23D8" w:rsidRDefault="00DA100A">
      <w:pPr>
        <w:pStyle w:val="3"/>
        <w:shd w:val="clear" w:color="auto" w:fill="auto"/>
        <w:spacing w:before="0" w:after="0" w:line="278" w:lineRule="exact"/>
        <w:ind w:left="20" w:right="20" w:firstLine="360"/>
        <w:jc w:val="both"/>
      </w:pPr>
      <w:r>
        <w:rPr>
          <w:rStyle w:val="1"/>
        </w:rPr>
        <w:t>中医药治疗肝癌应该在哪个阶段开始参与？吴孟超院士</w:t>
      </w:r>
      <w:r>
        <w:rPr>
          <w:rStyle w:val="1"/>
        </w:rPr>
        <w:t xml:space="preserve"> </w:t>
      </w:r>
      <w:r>
        <w:rPr>
          <w:rStyle w:val="1"/>
        </w:rPr>
        <w:t>有精辟论述：</w:t>
      </w:r>
      <w:r>
        <w:rPr>
          <w:rStyle w:val="1"/>
        </w:rPr>
        <w:t>“</w:t>
      </w:r>
      <w:r>
        <w:rPr>
          <w:rStyle w:val="1"/>
        </w:rPr>
        <w:t>中医药可以也完全应该参与肝癌防治的全过</w:t>
      </w:r>
      <w:r>
        <w:rPr>
          <w:rStyle w:val="1"/>
        </w:rPr>
        <w:t xml:space="preserve"> </w:t>
      </w:r>
      <w:r>
        <w:rPr>
          <w:rStyle w:val="1"/>
        </w:rPr>
        <w:t>程</w:t>
      </w:r>
      <w:r>
        <w:rPr>
          <w:rStyle w:val="2"/>
          <w:lang w:val="zh-TW"/>
        </w:rPr>
        <w:t>”</w:t>
      </w:r>
      <w:r>
        <w:rPr>
          <w:rStyle w:val="1"/>
        </w:rPr>
        <w:t>。因此只要一诊断为肝癌，患者就应该接受中医药治疗。</w:t>
      </w:r>
      <w:r>
        <w:rPr>
          <w:rStyle w:val="1"/>
        </w:rPr>
        <w:t xml:space="preserve"> </w:t>
      </w:r>
      <w:r>
        <w:rPr>
          <w:rStyle w:val="1"/>
        </w:rPr>
        <w:t>但一些患者等到西医无法治疗时才想起中药，早期予中医治</w:t>
      </w:r>
      <w:r>
        <w:rPr>
          <w:rStyle w:val="1"/>
        </w:rPr>
        <w:t xml:space="preserve"> </w:t>
      </w:r>
      <w:r>
        <w:rPr>
          <w:rStyle w:val="1"/>
        </w:rPr>
        <w:t>疗的病例数极少。</w:t>
      </w:r>
    </w:p>
    <w:p w:rsidR="003A23D8" w:rsidRDefault="00DA100A">
      <w:pPr>
        <w:pStyle w:val="3"/>
        <w:shd w:val="clear" w:color="auto" w:fill="auto"/>
        <w:spacing w:before="0" w:after="0" w:line="278" w:lineRule="exact"/>
        <w:ind w:left="20"/>
        <w:jc w:val="both"/>
      </w:pPr>
      <w:r>
        <w:rPr>
          <w:rStyle w:val="2"/>
        </w:rPr>
        <w:t>3.4.2</w:t>
      </w:r>
      <w:r>
        <w:rPr>
          <w:rStyle w:val="1"/>
        </w:rPr>
        <w:t>不间断治疗</w:t>
      </w:r>
    </w:p>
    <w:p w:rsidR="003A23D8" w:rsidRDefault="00DA100A">
      <w:pPr>
        <w:pStyle w:val="3"/>
        <w:shd w:val="clear" w:color="auto" w:fill="auto"/>
        <w:spacing w:before="0" w:after="0" w:line="278" w:lineRule="exact"/>
        <w:ind w:left="20" w:right="20" w:firstLine="360"/>
        <w:jc w:val="both"/>
      </w:pPr>
      <w:r>
        <w:rPr>
          <w:rStyle w:val="1"/>
        </w:rPr>
        <w:t>肝脏癌邪具有</w:t>
      </w:r>
      <w:r>
        <w:rPr>
          <w:rStyle w:val="2"/>
          <w:lang w:val="zh-TW"/>
        </w:rPr>
        <w:t>“</w:t>
      </w:r>
      <w:r>
        <w:rPr>
          <w:rStyle w:val="1"/>
        </w:rPr>
        <w:t>脱离调控</w:t>
      </w:r>
      <w:r>
        <w:rPr>
          <w:rStyle w:val="2"/>
          <w:lang w:val="zh-TW"/>
        </w:rPr>
        <w:t>”</w:t>
      </w:r>
      <w:r>
        <w:rPr>
          <w:rStyle w:val="1"/>
        </w:rPr>
        <w:t>和</w:t>
      </w:r>
      <w:r>
        <w:rPr>
          <w:rStyle w:val="2"/>
          <w:lang w:val="zh-TW"/>
        </w:rPr>
        <w:t>“</w:t>
      </w:r>
      <w:r>
        <w:rPr>
          <w:rStyle w:val="1"/>
        </w:rPr>
        <w:t>不断增殖</w:t>
      </w:r>
      <w:r>
        <w:rPr>
          <w:rStyle w:val="2"/>
          <w:lang w:val="zh-TW"/>
        </w:rPr>
        <w:t>”</w:t>
      </w:r>
      <w:r>
        <w:rPr>
          <w:rStyle w:val="1"/>
        </w:rPr>
        <w:t>的特点，即</w:t>
      </w:r>
      <w:r>
        <w:rPr>
          <w:rStyle w:val="1"/>
        </w:rPr>
        <w:t xml:space="preserve"> </w:t>
      </w:r>
      <w:r>
        <w:rPr>
          <w:rStyle w:val="1"/>
        </w:rPr>
        <w:t>使体内残留少量癌邪，其分裂繁殖也不会停止，因此中医治</w:t>
      </w:r>
      <w:r>
        <w:rPr>
          <w:rStyle w:val="1"/>
        </w:rPr>
        <w:t xml:space="preserve"> </w:t>
      </w:r>
      <w:r>
        <w:rPr>
          <w:rStyle w:val="1"/>
        </w:rPr>
        <w:t>疗不应间断。吴良村</w:t>
      </w:r>
      <w:r>
        <w:rPr>
          <w:rStyle w:val="2"/>
          <w:vertAlign w:val="superscript"/>
          <w:lang w:val="zh-TW"/>
        </w:rPr>
        <w:t>[11]</w:t>
      </w:r>
      <w:r>
        <w:rPr>
          <w:rStyle w:val="1"/>
        </w:rPr>
        <w:t>认为，不管是单用中药或中药配合其</w:t>
      </w:r>
      <w:r>
        <w:rPr>
          <w:rStyle w:val="1"/>
        </w:rPr>
        <w:t xml:space="preserve"> </w:t>
      </w:r>
      <w:r>
        <w:rPr>
          <w:rStyle w:val="1"/>
        </w:rPr>
        <w:t>他疗法治疗肝癌都是有益的，并且肯定能提高疗效，甚至能</w:t>
      </w:r>
      <w:r>
        <w:rPr>
          <w:rStyle w:val="1"/>
        </w:rPr>
        <w:t xml:space="preserve"> </w:t>
      </w:r>
      <w:r>
        <w:rPr>
          <w:rStyle w:val="1"/>
        </w:rPr>
        <w:t>积极预防复发和转移，贵在坚持。遗憾的是，许多患者接受</w:t>
      </w:r>
      <w:r>
        <w:rPr>
          <w:rStyle w:val="1"/>
        </w:rPr>
        <w:t xml:space="preserve"> </w:t>
      </w:r>
      <w:r>
        <w:rPr>
          <w:rStyle w:val="1"/>
        </w:rPr>
        <w:t>中医治疗不能坚持，特别是在中医有效的情况下私自停药，</w:t>
      </w:r>
      <w:r>
        <w:rPr>
          <w:rStyle w:val="1"/>
        </w:rPr>
        <w:t xml:space="preserve"> </w:t>
      </w:r>
      <w:r>
        <w:rPr>
          <w:rStyle w:val="1"/>
        </w:rPr>
        <w:t>导致癌邪卷土重来，病情恶化。在该原</w:t>
      </w:r>
      <w:r>
        <w:rPr>
          <w:rStyle w:val="1"/>
        </w:rPr>
        <w:t>则指导下，无瘤状态</w:t>
      </w:r>
      <w:r>
        <w:rPr>
          <w:rStyle w:val="1"/>
        </w:rPr>
        <w:t xml:space="preserve"> </w:t>
      </w:r>
      <w:r>
        <w:rPr>
          <w:rStyle w:val="1"/>
        </w:rPr>
        <w:t>者应坚持中医治疗</w:t>
      </w:r>
      <w:r>
        <w:rPr>
          <w:rStyle w:val="2"/>
          <w:lang w:val="zh-TW"/>
        </w:rPr>
        <w:t>5</w:t>
      </w:r>
      <w:r>
        <w:rPr>
          <w:rStyle w:val="1"/>
        </w:rPr>
        <w:t>年后才可停药，以养生保健为主；带瘤生</w:t>
      </w:r>
      <w:r>
        <w:rPr>
          <w:rStyle w:val="1"/>
        </w:rPr>
        <w:t xml:space="preserve"> </w:t>
      </w:r>
      <w:r>
        <w:rPr>
          <w:rStyle w:val="1"/>
        </w:rPr>
        <w:t>存者，若转化为无瘤状态，则中医治疗期限为</w:t>
      </w:r>
      <w:r>
        <w:rPr>
          <w:rStyle w:val="2"/>
          <w:lang w:val="zh-TW"/>
        </w:rPr>
        <w:t>5</w:t>
      </w:r>
      <w:r>
        <w:rPr>
          <w:rStyle w:val="1"/>
        </w:rPr>
        <w:t>年；若未转化</w:t>
      </w:r>
      <w:r>
        <w:rPr>
          <w:rStyle w:val="1"/>
        </w:rPr>
        <w:t xml:space="preserve"> </w:t>
      </w:r>
      <w:r>
        <w:rPr>
          <w:rStyle w:val="1"/>
        </w:rPr>
        <w:t>为无瘤状态，则中医治疗终身。</w:t>
      </w:r>
    </w:p>
    <w:p w:rsidR="003A23D8" w:rsidRDefault="00DA100A">
      <w:pPr>
        <w:pStyle w:val="Bodytext30"/>
        <w:numPr>
          <w:ilvl w:val="0"/>
          <w:numId w:val="4"/>
        </w:numPr>
        <w:shd w:val="clear" w:color="auto" w:fill="auto"/>
        <w:tabs>
          <w:tab w:val="left" w:pos="471"/>
        </w:tabs>
        <w:spacing w:before="0" w:line="278" w:lineRule="exact"/>
        <w:ind w:left="20"/>
        <w:jc w:val="both"/>
      </w:pPr>
      <w:r>
        <w:rPr>
          <w:rStyle w:val="Bodytext31"/>
        </w:rPr>
        <w:t>个体化治疗</w:t>
      </w:r>
    </w:p>
    <w:p w:rsidR="003A23D8" w:rsidRDefault="00DA100A">
      <w:pPr>
        <w:pStyle w:val="3"/>
        <w:shd w:val="clear" w:color="auto" w:fill="auto"/>
        <w:spacing w:before="0" w:after="147" w:line="278" w:lineRule="exact"/>
        <w:ind w:left="20" w:right="20" w:firstLine="360"/>
        <w:jc w:val="both"/>
      </w:pPr>
      <w:r>
        <w:rPr>
          <w:rStyle w:val="1"/>
        </w:rPr>
        <w:t>个体化诊疗是中医之本。《黄帝内经》提出了</w:t>
      </w:r>
      <w:r>
        <w:rPr>
          <w:rStyle w:val="2"/>
          <w:lang w:val="zh-TW"/>
        </w:rPr>
        <w:t xml:space="preserve"> “</w:t>
      </w:r>
      <w:r>
        <w:rPr>
          <w:rStyle w:val="1"/>
        </w:rPr>
        <w:t>因时、因</w:t>
      </w:r>
      <w:r>
        <w:rPr>
          <w:rStyle w:val="1"/>
        </w:rPr>
        <w:t xml:space="preserve"> </w:t>
      </w:r>
      <w:r>
        <w:rPr>
          <w:rStyle w:val="1"/>
        </w:rPr>
        <w:t>地、因人制宜</w:t>
      </w:r>
      <w:r>
        <w:rPr>
          <w:rStyle w:val="2"/>
          <w:lang w:val="zh-TW"/>
        </w:rPr>
        <w:t>”</w:t>
      </w:r>
      <w:r>
        <w:rPr>
          <w:rStyle w:val="1"/>
        </w:rPr>
        <w:t>的个体化诊疗原则，注重不同治疗对象之间</w:t>
      </w:r>
      <w:r>
        <w:rPr>
          <w:rStyle w:val="1"/>
        </w:rPr>
        <w:t xml:space="preserve"> </w:t>
      </w:r>
      <w:r>
        <w:rPr>
          <w:rStyle w:val="1"/>
        </w:rPr>
        <w:t>的差异性。《伤寒论》在方药运用上体现了</w:t>
      </w:r>
      <w:r>
        <w:rPr>
          <w:rStyle w:val="2"/>
          <w:lang w:val="zh-TW"/>
        </w:rPr>
        <w:t xml:space="preserve"> “</w:t>
      </w:r>
      <w:r>
        <w:rPr>
          <w:rStyle w:val="1"/>
        </w:rPr>
        <w:t>方随证变</w:t>
      </w:r>
      <w:r>
        <w:rPr>
          <w:rStyle w:val="1"/>
        </w:rPr>
        <w:t>”“</w:t>
      </w:r>
      <w:r>
        <w:rPr>
          <w:rStyle w:val="1"/>
        </w:rPr>
        <w:t>随</w:t>
      </w:r>
      <w:r>
        <w:rPr>
          <w:rStyle w:val="1"/>
        </w:rPr>
        <w:t xml:space="preserve"> </w:t>
      </w:r>
      <w:r>
        <w:rPr>
          <w:rStyle w:val="1"/>
        </w:rPr>
        <w:t>症加减</w:t>
      </w:r>
      <w:r>
        <w:rPr>
          <w:rStyle w:val="2"/>
          <w:lang w:val="zh-TW"/>
        </w:rPr>
        <w:t>”</w:t>
      </w:r>
      <w:r>
        <w:rPr>
          <w:rStyle w:val="1"/>
        </w:rPr>
        <w:t>的个体化诊治思维，注重病情变化引起的差异性。</w:t>
      </w:r>
      <w:r>
        <w:rPr>
          <w:rStyle w:val="1"/>
        </w:rPr>
        <w:t xml:space="preserve"> </w:t>
      </w:r>
      <w:r>
        <w:rPr>
          <w:rStyle w:val="1"/>
        </w:rPr>
        <w:t>同为肝癌患者，</w:t>
      </w:r>
      <w:r>
        <w:rPr>
          <w:rStyle w:val="2"/>
          <w:lang w:val="zh-TW"/>
        </w:rPr>
        <w:t>“</w:t>
      </w:r>
      <w:r>
        <w:rPr>
          <w:rStyle w:val="1"/>
        </w:rPr>
        <w:t>正虚</w:t>
      </w:r>
      <w:r>
        <w:rPr>
          <w:rStyle w:val="2"/>
          <w:lang w:val="zh-TW"/>
        </w:rPr>
        <w:t>”</w:t>
      </w:r>
      <w:r>
        <w:rPr>
          <w:rStyle w:val="1"/>
        </w:rPr>
        <w:t>和</w:t>
      </w:r>
      <w:r>
        <w:rPr>
          <w:rStyle w:val="2"/>
          <w:lang w:val="zh-TW"/>
        </w:rPr>
        <w:t>“</w:t>
      </w:r>
      <w:r>
        <w:rPr>
          <w:rStyle w:val="1"/>
        </w:rPr>
        <w:t>邪气</w:t>
      </w:r>
      <w:r>
        <w:rPr>
          <w:rStyle w:val="2"/>
          <w:lang w:val="zh-TW"/>
        </w:rPr>
        <w:t>”</w:t>
      </w:r>
      <w:r>
        <w:rPr>
          <w:rStyle w:val="1"/>
        </w:rPr>
        <w:t>不同，病情严重程度不一</w:t>
      </w:r>
      <w:r>
        <w:rPr>
          <w:rStyle w:val="1"/>
        </w:rPr>
        <w:t xml:space="preserve"> </w:t>
      </w:r>
      <w:r>
        <w:rPr>
          <w:rStyle w:val="1"/>
        </w:rPr>
        <w:t>样，导致中医辨证不同，治法各异，应该个体化开方处药</w:t>
      </w:r>
      <w:r>
        <w:rPr>
          <w:rStyle w:val="1"/>
          <w:vertAlign w:val="superscript"/>
        </w:rPr>
        <w:t>[12]</w:t>
      </w:r>
      <w:r>
        <w:rPr>
          <w:rStyle w:val="1"/>
        </w:rPr>
        <w:t>。</w:t>
      </w:r>
      <w:r>
        <w:rPr>
          <w:rStyle w:val="1"/>
        </w:rPr>
        <w:t xml:space="preserve"> </w:t>
      </w:r>
      <w:r>
        <w:rPr>
          <w:rStyle w:val="1"/>
        </w:rPr>
        <w:t>在肝癌治疗上加强个体化诊治研宄，使中医发展符合自身规</w:t>
      </w:r>
      <w:r>
        <w:rPr>
          <w:rStyle w:val="1"/>
        </w:rPr>
        <w:t xml:space="preserve"> </w:t>
      </w:r>
      <w:r>
        <w:rPr>
          <w:rStyle w:val="1"/>
        </w:rPr>
        <w:t>律，并取得疗效突破，更好地为人民健康服务。</w:t>
      </w:r>
    </w:p>
    <w:p w:rsidR="003A23D8" w:rsidRDefault="00DA100A">
      <w:pPr>
        <w:pStyle w:val="Heading30"/>
        <w:keepNext/>
        <w:keepLines/>
        <w:shd w:val="clear" w:color="auto" w:fill="auto"/>
        <w:spacing w:before="0" w:after="98" w:line="170" w:lineRule="exact"/>
        <w:ind w:left="20"/>
        <w:jc w:val="both"/>
      </w:pPr>
      <w:bookmarkStart w:id="6" w:name="bookmark5"/>
      <w:r>
        <w:rPr>
          <w:rStyle w:val="Heading32"/>
        </w:rPr>
        <w:t>参考文献：</w:t>
      </w:r>
      <w:bookmarkEnd w:id="6"/>
    </w:p>
    <w:p w:rsidR="003A23D8" w:rsidRDefault="00DA100A">
      <w:pPr>
        <w:pStyle w:val="Bodytext40"/>
        <w:numPr>
          <w:ilvl w:val="0"/>
          <w:numId w:val="5"/>
        </w:numPr>
        <w:shd w:val="clear" w:color="auto" w:fill="auto"/>
        <w:tabs>
          <w:tab w:val="left" w:pos="807"/>
        </w:tabs>
        <w:spacing w:before="0"/>
        <w:ind w:left="20" w:right="20"/>
      </w:pPr>
      <w:r>
        <w:rPr>
          <w:rStyle w:val="Bodytext41"/>
        </w:rPr>
        <w:t xml:space="preserve">Adhoute X,Penaranda G,Raoul JL,et </w:t>
      </w:r>
      <w:r>
        <w:rPr>
          <w:rStyle w:val="Bodytext4SimSun"/>
        </w:rPr>
        <w:t>al.</w:t>
      </w:r>
      <w:r>
        <w:rPr>
          <w:rStyle w:val="Bodytext41"/>
        </w:rPr>
        <w:t xml:space="preserve"> Usefulness of staging systems and prognostic scores for hepatocellular carcinoma treatments[J]. World J of Hepatol,2016,8(17):703-715.</w:t>
      </w:r>
    </w:p>
    <w:p w:rsidR="003A23D8" w:rsidRDefault="00DA100A">
      <w:pPr>
        <w:pStyle w:val="Bodytext40"/>
        <w:numPr>
          <w:ilvl w:val="0"/>
          <w:numId w:val="5"/>
        </w:numPr>
        <w:shd w:val="clear" w:color="auto" w:fill="auto"/>
        <w:spacing w:before="0" w:line="264" w:lineRule="exact"/>
        <w:ind w:left="20" w:right="40"/>
      </w:pPr>
      <w:r>
        <w:rPr>
          <w:rStyle w:val="Bodytext4SimSun0"/>
        </w:rPr>
        <w:t>吴孝雄，陈挺松</w:t>
      </w:r>
      <w:r>
        <w:rPr>
          <w:rStyle w:val="Bodytext41"/>
          <w:lang w:val="zh-TW"/>
        </w:rPr>
        <w:t>.</w:t>
      </w:r>
      <w:r>
        <w:rPr>
          <w:rStyle w:val="Bodytext4SimSun0"/>
        </w:rPr>
        <w:t>肝癌草药规范化使用的初步研究</w:t>
      </w:r>
      <w:r>
        <w:rPr>
          <w:rStyle w:val="Bodytext41"/>
        </w:rPr>
        <w:t>[J].</w:t>
      </w:r>
      <w:r>
        <w:rPr>
          <w:rStyle w:val="Bodytext4SimSun0"/>
        </w:rPr>
        <w:t>中医临床研究</w:t>
      </w:r>
      <w:r>
        <w:rPr>
          <w:rStyle w:val="Bodytext41"/>
        </w:rPr>
        <w:t xml:space="preserve">, </w:t>
      </w:r>
      <w:r>
        <w:rPr>
          <w:rStyle w:val="Bodytext41"/>
          <w:lang w:val="zh-TW"/>
        </w:rPr>
        <w:t>2016,8(15):134-135.</w:t>
      </w:r>
    </w:p>
    <w:p w:rsidR="003A23D8" w:rsidRDefault="00DA100A">
      <w:pPr>
        <w:pStyle w:val="Bodytext20"/>
        <w:numPr>
          <w:ilvl w:val="0"/>
          <w:numId w:val="5"/>
        </w:numPr>
        <w:shd w:val="clear" w:color="auto" w:fill="auto"/>
        <w:ind w:left="20" w:right="40"/>
        <w:jc w:val="both"/>
      </w:pPr>
      <w:r>
        <w:rPr>
          <w:rStyle w:val="Bodytext21"/>
        </w:rPr>
        <w:t>吴孝雄，陈挺松，罗明，等</w:t>
      </w:r>
      <w:r>
        <w:rPr>
          <w:rStyle w:val="Bodytext21"/>
        </w:rPr>
        <w:t>.</w:t>
      </w:r>
      <w:r>
        <w:rPr>
          <w:rStyle w:val="Bodytext21"/>
        </w:rPr>
        <w:t>清热活血健脾法治疗原发性肝癌思路与经</w:t>
      </w:r>
      <w:r>
        <w:rPr>
          <w:rStyle w:val="Bodytext21"/>
        </w:rPr>
        <w:t xml:space="preserve"> </w:t>
      </w:r>
      <w:r>
        <w:rPr>
          <w:rStyle w:val="Bodytext21"/>
        </w:rPr>
        <w:t>验</w:t>
      </w:r>
      <w:r>
        <w:rPr>
          <w:rStyle w:val="Bodytext2ArialUnicodeMS"/>
          <w:lang w:val="en-US"/>
        </w:rPr>
        <w:t>[J].</w:t>
      </w:r>
      <w:r>
        <w:rPr>
          <w:rStyle w:val="Bodytext21"/>
        </w:rPr>
        <w:t>中医药通报</w:t>
      </w:r>
      <w:r>
        <w:rPr>
          <w:rStyle w:val="Bodytext2ArialUnicodeMS"/>
        </w:rPr>
        <w:t>.2016</w:t>
      </w:r>
      <w:r>
        <w:rPr>
          <w:rStyle w:val="Bodytext21"/>
        </w:rPr>
        <w:t>，</w:t>
      </w:r>
      <w:r>
        <w:rPr>
          <w:rStyle w:val="Bodytext2ArialUnicodeMS"/>
        </w:rPr>
        <w:t>15(5):34.</w:t>
      </w:r>
    </w:p>
    <w:p w:rsidR="003A23D8" w:rsidRDefault="00DA100A">
      <w:pPr>
        <w:pStyle w:val="Bodytext40"/>
        <w:numPr>
          <w:ilvl w:val="0"/>
          <w:numId w:val="5"/>
        </w:numPr>
        <w:shd w:val="clear" w:color="auto" w:fill="auto"/>
        <w:tabs>
          <w:tab w:val="left" w:pos="274"/>
        </w:tabs>
        <w:spacing w:before="0"/>
        <w:ind w:left="20" w:right="40"/>
      </w:pPr>
      <w:r>
        <w:rPr>
          <w:rStyle w:val="Bodytext41"/>
        </w:rPr>
        <w:t>Xuanbin Wang</w:t>
      </w:r>
      <w:r>
        <w:rPr>
          <w:rStyle w:val="Bodytext41"/>
        </w:rPr>
        <w:t>，</w:t>
      </w:r>
      <w:r>
        <w:rPr>
          <w:rStyle w:val="Bodytext41"/>
        </w:rPr>
        <w:t>Ning Wang</w:t>
      </w:r>
      <w:r>
        <w:rPr>
          <w:rStyle w:val="Bodytext41"/>
        </w:rPr>
        <w:t>，</w:t>
      </w:r>
      <w:r>
        <w:rPr>
          <w:rStyle w:val="Bodytext41"/>
        </w:rPr>
        <w:t>Fan Cheung</w:t>
      </w:r>
      <w:r>
        <w:rPr>
          <w:rStyle w:val="Bodytext4SimSun"/>
        </w:rPr>
        <w:t>，</w:t>
      </w:r>
      <w:r>
        <w:rPr>
          <w:rStyle w:val="Bodytext4SimSun"/>
        </w:rPr>
        <w:t>et al.</w:t>
      </w:r>
      <w:r>
        <w:rPr>
          <w:rStyle w:val="Bodytext41"/>
        </w:rPr>
        <w:t xml:space="preserve"> Chinese medicines for prevention and treatment of human hepatocellular carcinoma: current progress on pharmacological actions and</w:t>
      </w:r>
      <w:r>
        <w:rPr>
          <w:rStyle w:val="Bodytext41"/>
        </w:rPr>
        <w:t xml:space="preserve"> mechanisms[J]. Journal of Integrative Medicine,2015,13(3) :142.</w:t>
      </w:r>
    </w:p>
    <w:p w:rsidR="003A23D8" w:rsidRDefault="00DA100A">
      <w:pPr>
        <w:pStyle w:val="Bodytext40"/>
        <w:numPr>
          <w:ilvl w:val="0"/>
          <w:numId w:val="5"/>
        </w:numPr>
        <w:shd w:val="clear" w:color="auto" w:fill="auto"/>
        <w:spacing w:before="0"/>
        <w:ind w:left="20" w:right="40"/>
      </w:pPr>
      <w:r>
        <w:rPr>
          <w:rStyle w:val="Bodytext4SimSun0"/>
        </w:rPr>
        <w:t>谢怡庄，叶新苗</w:t>
      </w:r>
      <w:r>
        <w:rPr>
          <w:rStyle w:val="Bodytext41"/>
          <w:lang w:val="zh-TW"/>
        </w:rPr>
        <w:t>.</w:t>
      </w:r>
      <w:r>
        <w:rPr>
          <w:rStyle w:val="Bodytext4SimSun0"/>
        </w:rPr>
        <w:t>肝癌的中医治疗原则探讨</w:t>
      </w:r>
      <w:r>
        <w:rPr>
          <w:rStyle w:val="Bodytext41"/>
        </w:rPr>
        <w:t>[J].</w:t>
      </w:r>
      <w:r>
        <w:rPr>
          <w:rStyle w:val="Bodytext4SimSun0"/>
        </w:rPr>
        <w:t>中国医药学报</w:t>
      </w:r>
      <w:r>
        <w:rPr>
          <w:rStyle w:val="Bodytext41"/>
        </w:rPr>
        <w:t>.2004</w:t>
      </w:r>
      <w:r>
        <w:rPr>
          <w:rStyle w:val="Bodytext4SimSun0"/>
          <w:lang w:val="en-US"/>
        </w:rPr>
        <w:t>，</w:t>
      </w:r>
      <w:r>
        <w:rPr>
          <w:rStyle w:val="Bodytext4SimSun0"/>
          <w:lang w:val="en-US"/>
        </w:rPr>
        <w:t xml:space="preserve"> </w:t>
      </w:r>
      <w:r>
        <w:rPr>
          <w:rStyle w:val="Bodytext41"/>
          <w:lang w:val="zh-TW"/>
        </w:rPr>
        <w:t>19(3):171-172.</w:t>
      </w:r>
    </w:p>
    <w:p w:rsidR="003A23D8" w:rsidRDefault="00DA100A">
      <w:pPr>
        <w:pStyle w:val="Bodytext20"/>
        <w:numPr>
          <w:ilvl w:val="0"/>
          <w:numId w:val="5"/>
        </w:numPr>
        <w:shd w:val="clear" w:color="auto" w:fill="auto"/>
        <w:ind w:left="20" w:right="40"/>
        <w:jc w:val="both"/>
      </w:pPr>
      <w:r>
        <w:rPr>
          <w:rStyle w:val="Bodytext21"/>
        </w:rPr>
        <w:t>吴孝雄，吴申，陈挺松</w:t>
      </w:r>
      <w:r>
        <w:rPr>
          <w:rStyle w:val="Bodytext2ArialUnicodeMS"/>
        </w:rPr>
        <w:t>.</w:t>
      </w:r>
      <w:r>
        <w:rPr>
          <w:rStyle w:val="Bodytext21"/>
        </w:rPr>
        <w:t>肝脏癌邪及其临床应用</w:t>
      </w:r>
      <w:r>
        <w:rPr>
          <w:rStyle w:val="Bodytext2ArialUnicodeMS"/>
          <w:lang w:val="en-US"/>
        </w:rPr>
        <w:t>[J].</w:t>
      </w:r>
      <w:r>
        <w:rPr>
          <w:rStyle w:val="Bodytext21"/>
        </w:rPr>
        <w:t>中医临床研究，</w:t>
      </w:r>
      <w:r>
        <w:rPr>
          <w:rStyle w:val="Bodytext2ArialUnicodeMS"/>
        </w:rPr>
        <w:t>2017</w:t>
      </w:r>
      <w:r>
        <w:rPr>
          <w:rStyle w:val="Bodytext21"/>
        </w:rPr>
        <w:t>，</w:t>
      </w:r>
      <w:r>
        <w:rPr>
          <w:rStyle w:val="Bodytext21"/>
        </w:rPr>
        <w:t xml:space="preserve"> </w:t>
      </w:r>
      <w:r>
        <w:rPr>
          <w:rStyle w:val="Bodytext2ArialUnicodeMS"/>
        </w:rPr>
        <w:t>9(12):118-120.</w:t>
      </w:r>
    </w:p>
    <w:p w:rsidR="003A23D8" w:rsidRDefault="00DA100A">
      <w:pPr>
        <w:pStyle w:val="Bodytext40"/>
        <w:numPr>
          <w:ilvl w:val="0"/>
          <w:numId w:val="5"/>
        </w:numPr>
        <w:shd w:val="clear" w:color="auto" w:fill="auto"/>
        <w:spacing w:before="0"/>
        <w:ind w:left="20" w:right="40"/>
      </w:pPr>
      <w:r>
        <w:rPr>
          <w:rStyle w:val="Bodytext4SimSun0"/>
        </w:rPr>
        <w:t>吴孝雄，罗明</w:t>
      </w:r>
      <w:r>
        <w:rPr>
          <w:rStyle w:val="Bodytext41"/>
          <w:lang w:val="zh-TW"/>
        </w:rPr>
        <w:t>.</w:t>
      </w:r>
      <w:r>
        <w:rPr>
          <w:rStyle w:val="Bodytext4SimSun0"/>
        </w:rPr>
        <w:t>原发性肝癌双肺转移治验</w:t>
      </w:r>
      <w:r>
        <w:rPr>
          <w:rStyle w:val="Bodytext41"/>
        </w:rPr>
        <w:t>[J].</w:t>
      </w:r>
      <w:r>
        <w:rPr>
          <w:rStyle w:val="Bodytext4SimSun0"/>
        </w:rPr>
        <w:t>亚太传统医药，</w:t>
      </w:r>
      <w:r>
        <w:rPr>
          <w:rStyle w:val="Bodytext41"/>
          <w:lang w:val="zh-TW"/>
        </w:rPr>
        <w:t>2015</w:t>
      </w:r>
      <w:r>
        <w:rPr>
          <w:rStyle w:val="Bodytext4SimSun0"/>
        </w:rPr>
        <w:t>，</w:t>
      </w:r>
      <w:r>
        <w:rPr>
          <w:rStyle w:val="Bodytext41"/>
          <w:lang w:val="zh-TW"/>
        </w:rPr>
        <w:t>11(20): 56-57.</w:t>
      </w:r>
    </w:p>
    <w:p w:rsidR="003A23D8" w:rsidRDefault="00DA100A">
      <w:pPr>
        <w:pStyle w:val="Bodytext20"/>
        <w:numPr>
          <w:ilvl w:val="0"/>
          <w:numId w:val="5"/>
        </w:numPr>
        <w:shd w:val="clear" w:color="auto" w:fill="auto"/>
        <w:ind w:left="20"/>
        <w:jc w:val="both"/>
      </w:pPr>
      <w:r>
        <w:rPr>
          <w:rStyle w:val="Bodytext21"/>
        </w:rPr>
        <w:t>孙秉严</w:t>
      </w:r>
      <w:r>
        <w:rPr>
          <w:rStyle w:val="Bodytext2ArialUnicodeMS"/>
        </w:rPr>
        <w:t>.</w:t>
      </w:r>
      <w:r>
        <w:rPr>
          <w:rStyle w:val="Bodytext21"/>
        </w:rPr>
        <w:t>治癌秘方一我治癌</w:t>
      </w:r>
      <w:r>
        <w:rPr>
          <w:rStyle w:val="Bodytext2ArialUnicodeMS"/>
        </w:rPr>
        <w:t>34</w:t>
      </w:r>
      <w:r>
        <w:rPr>
          <w:rStyle w:val="Bodytext21"/>
        </w:rPr>
        <w:t>年医案</w:t>
      </w:r>
      <w:r>
        <w:rPr>
          <w:rStyle w:val="Bodytext2ArialUnicodeMS"/>
          <w:lang w:val="en-US"/>
        </w:rPr>
        <w:t>[M].</w:t>
      </w:r>
      <w:r>
        <w:rPr>
          <w:rStyle w:val="Bodytext21"/>
        </w:rPr>
        <w:t>北京</w:t>
      </w:r>
      <w:r>
        <w:rPr>
          <w:rStyle w:val="Bodytext2ArialUnicodeMS"/>
        </w:rPr>
        <w:t>:</w:t>
      </w:r>
      <w:r>
        <w:rPr>
          <w:rStyle w:val="Bodytext21"/>
        </w:rPr>
        <w:t>华龄出版社，</w:t>
      </w:r>
      <w:r>
        <w:rPr>
          <w:rStyle w:val="Bodytext2ArialUnicodeMS"/>
        </w:rPr>
        <w:t>1992:5-7</w:t>
      </w:r>
      <w:r>
        <w:rPr>
          <w:rStyle w:val="Bodytext2ArialUnicodeMS"/>
        </w:rPr>
        <w:t>.</w:t>
      </w:r>
    </w:p>
    <w:p w:rsidR="003A23D8" w:rsidRDefault="00DA100A">
      <w:pPr>
        <w:pStyle w:val="Bodytext20"/>
        <w:numPr>
          <w:ilvl w:val="0"/>
          <w:numId w:val="5"/>
        </w:numPr>
        <w:shd w:val="clear" w:color="auto" w:fill="auto"/>
        <w:ind w:left="20" w:right="40"/>
        <w:jc w:val="both"/>
      </w:pPr>
      <w:r>
        <w:rPr>
          <w:rStyle w:val="Bodytext21"/>
        </w:rPr>
        <w:t>吴申，陈挺松，吴孝雄</w:t>
      </w:r>
      <w:r>
        <w:rPr>
          <w:rStyle w:val="Bodytext2ArialUnicodeMS"/>
        </w:rPr>
        <w:t>.</w:t>
      </w:r>
      <w:r>
        <w:rPr>
          <w:rStyle w:val="Bodytext21"/>
        </w:rPr>
        <w:t>原发性肝癌中医证型规范化临床思路</w:t>
      </w:r>
      <w:r>
        <w:rPr>
          <w:rStyle w:val="Bodytext2ArialUnicodeMS"/>
          <w:lang w:val="en-US"/>
        </w:rPr>
        <w:t>[J</w:t>
      </w:r>
      <w:r>
        <w:rPr>
          <w:rStyle w:val="Bodytext21"/>
          <w:lang w:val="en-US"/>
        </w:rPr>
        <w:t>].</w:t>
      </w:r>
      <w:r>
        <w:rPr>
          <w:rStyle w:val="Bodytext21"/>
        </w:rPr>
        <w:t>中医</w:t>
      </w:r>
      <w:r>
        <w:rPr>
          <w:rStyle w:val="Bodytext21"/>
        </w:rPr>
        <w:t xml:space="preserve"> </w:t>
      </w:r>
      <w:r>
        <w:rPr>
          <w:rStyle w:val="Bodytext21"/>
        </w:rPr>
        <w:t>临床研究，</w:t>
      </w:r>
      <w:r>
        <w:rPr>
          <w:rStyle w:val="Bodytext2ArialUnicodeMS"/>
        </w:rPr>
        <w:t>2016</w:t>
      </w:r>
      <w:r>
        <w:rPr>
          <w:rStyle w:val="Bodytext21"/>
        </w:rPr>
        <w:t>，</w:t>
      </w:r>
      <w:r>
        <w:rPr>
          <w:rStyle w:val="Bodytext2ArialUnicodeMS"/>
        </w:rPr>
        <w:t>8(27):134-135.</w:t>
      </w:r>
    </w:p>
    <w:p w:rsidR="003A23D8" w:rsidRDefault="00DA100A">
      <w:pPr>
        <w:pStyle w:val="Bodytext20"/>
        <w:numPr>
          <w:ilvl w:val="0"/>
          <w:numId w:val="5"/>
        </w:numPr>
        <w:shd w:val="clear" w:color="auto" w:fill="auto"/>
        <w:ind w:left="20" w:right="40"/>
        <w:jc w:val="both"/>
      </w:pPr>
      <w:r>
        <w:rPr>
          <w:rStyle w:val="Bodytext2Spacing-1pt"/>
        </w:rPr>
        <w:t>黄衍强，吴孝雄，黄飞</w:t>
      </w:r>
      <w:r>
        <w:rPr>
          <w:rStyle w:val="Bodytext2ArialUnicodeMS"/>
        </w:rPr>
        <w:t>.</w:t>
      </w:r>
      <w:r>
        <w:rPr>
          <w:rStyle w:val="Bodytext21"/>
        </w:rPr>
        <w:t>扶正祛邪抗癌瘤</w:t>
      </w:r>
      <w:r>
        <w:rPr>
          <w:rStyle w:val="Bodytext2ArialUnicodeMS"/>
          <w:lang w:val="en-US"/>
        </w:rPr>
        <w:t>[M].</w:t>
      </w:r>
      <w:r>
        <w:rPr>
          <w:rStyle w:val="Bodytext21"/>
        </w:rPr>
        <w:t>上海</w:t>
      </w:r>
      <w:r>
        <w:rPr>
          <w:rStyle w:val="Bodytext2ArialUnicodeMS"/>
        </w:rPr>
        <w:t>:</w:t>
      </w:r>
      <w:r>
        <w:rPr>
          <w:rStyle w:val="Bodytext21"/>
        </w:rPr>
        <w:t>第二军医大学出版社，</w:t>
      </w:r>
      <w:r>
        <w:rPr>
          <w:rStyle w:val="Bodytext21"/>
        </w:rPr>
        <w:t xml:space="preserve"> </w:t>
      </w:r>
      <w:r>
        <w:rPr>
          <w:rStyle w:val="Bodytext2ArialUnicodeMS"/>
        </w:rPr>
        <w:t>2010:89.</w:t>
      </w:r>
    </w:p>
    <w:p w:rsidR="003A23D8" w:rsidRDefault="00DA100A">
      <w:pPr>
        <w:pStyle w:val="Bodytext40"/>
        <w:numPr>
          <w:ilvl w:val="0"/>
          <w:numId w:val="5"/>
        </w:numPr>
        <w:shd w:val="clear" w:color="auto" w:fill="auto"/>
        <w:spacing w:before="0"/>
        <w:ind w:left="20" w:right="40"/>
      </w:pPr>
      <w:r>
        <w:rPr>
          <w:rStyle w:val="Bodytext4SimSun0"/>
        </w:rPr>
        <w:t>沈敏鹤</w:t>
      </w:r>
      <w:r>
        <w:rPr>
          <w:rStyle w:val="Bodytext41"/>
          <w:lang w:val="zh-TW"/>
        </w:rPr>
        <w:t>.</w:t>
      </w:r>
      <w:r>
        <w:rPr>
          <w:rStyle w:val="Bodytext4SimSun0"/>
        </w:rPr>
        <w:t>吴良村运用中医中药治疗原发性肝癌</w:t>
      </w:r>
      <w:r>
        <w:rPr>
          <w:rStyle w:val="Bodytext41"/>
        </w:rPr>
        <w:t>[J].</w:t>
      </w:r>
      <w:r>
        <w:rPr>
          <w:rStyle w:val="Bodytext4SimSun0"/>
        </w:rPr>
        <w:t>中国肿瘤，</w:t>
      </w:r>
      <w:r>
        <w:rPr>
          <w:rStyle w:val="Bodytext41"/>
          <w:lang w:val="zh-TW"/>
        </w:rPr>
        <w:t>2000</w:t>
      </w:r>
      <w:r>
        <w:rPr>
          <w:rStyle w:val="Bodytext4SimSun0"/>
        </w:rPr>
        <w:t>，</w:t>
      </w:r>
      <w:r>
        <w:rPr>
          <w:rStyle w:val="Bodytext41"/>
          <w:lang w:val="zh-TW"/>
        </w:rPr>
        <w:t>9(5): 238-239.</w:t>
      </w:r>
    </w:p>
    <w:p w:rsidR="003A23D8" w:rsidRDefault="00DA100A">
      <w:pPr>
        <w:pStyle w:val="Bodytext20"/>
        <w:numPr>
          <w:ilvl w:val="0"/>
          <w:numId w:val="5"/>
        </w:numPr>
        <w:shd w:val="clear" w:color="auto" w:fill="auto"/>
        <w:spacing w:after="207"/>
        <w:ind w:left="20" w:right="40"/>
        <w:jc w:val="both"/>
      </w:pPr>
      <w:r>
        <w:rPr>
          <w:rStyle w:val="Bodytext2Spacing-1pt"/>
        </w:rPr>
        <w:t>吴孝雄，袁磊，伍路，等</w:t>
      </w:r>
      <w:r>
        <w:rPr>
          <w:rStyle w:val="Bodytext2ArialUnicodeMS"/>
        </w:rPr>
        <w:t>.</w:t>
      </w:r>
      <w:r>
        <w:rPr>
          <w:rStyle w:val="Bodytext21"/>
        </w:rPr>
        <w:t>原发性肝癌个体化诊治思维</w:t>
      </w:r>
      <w:r>
        <w:rPr>
          <w:rStyle w:val="Bodytext2ArialUnicodeMS"/>
          <w:lang w:val="en-US"/>
        </w:rPr>
        <w:t>[M].</w:t>
      </w:r>
      <w:r>
        <w:rPr>
          <w:rStyle w:val="Bodytext21"/>
        </w:rPr>
        <w:t>上海</w:t>
      </w:r>
      <w:r>
        <w:rPr>
          <w:rStyle w:val="Bodytext21"/>
        </w:rPr>
        <w:t>:</w:t>
      </w:r>
      <w:r>
        <w:rPr>
          <w:rStyle w:val="Bodytext21"/>
        </w:rPr>
        <w:t>第二军医</w:t>
      </w:r>
      <w:r>
        <w:rPr>
          <w:rStyle w:val="Bodytext21"/>
        </w:rPr>
        <w:t xml:space="preserve"> </w:t>
      </w:r>
      <w:r>
        <w:rPr>
          <w:rStyle w:val="Bodytext21"/>
        </w:rPr>
        <w:t>大学出版社，</w:t>
      </w:r>
      <w:r>
        <w:rPr>
          <w:rStyle w:val="Bodytext2ArialUnicodeMS"/>
        </w:rPr>
        <w:t>2016:113.</w:t>
      </w:r>
    </w:p>
    <w:p w:rsidR="003A23D8" w:rsidRDefault="00DA100A">
      <w:pPr>
        <w:pStyle w:val="Heading30"/>
        <w:keepNext/>
        <w:keepLines/>
        <w:shd w:val="clear" w:color="auto" w:fill="auto"/>
        <w:spacing w:before="0" w:after="53" w:line="170" w:lineRule="exact"/>
        <w:ind w:left="20"/>
        <w:jc w:val="both"/>
      </w:pPr>
      <w:bookmarkStart w:id="7" w:name="bookmark6"/>
      <w:r>
        <w:rPr>
          <w:rStyle w:val="Heading32"/>
        </w:rPr>
        <w:t>作者简介：</w:t>
      </w:r>
      <w:bookmarkEnd w:id="7"/>
    </w:p>
    <w:p w:rsidR="003A23D8" w:rsidRDefault="00DA100A">
      <w:pPr>
        <w:pStyle w:val="Bodytext20"/>
        <w:shd w:val="clear" w:color="auto" w:fill="auto"/>
        <w:ind w:left="20" w:right="40" w:firstLine="320"/>
        <w:jc w:val="both"/>
      </w:pPr>
      <w:r>
        <w:rPr>
          <w:rStyle w:val="Bodytext21"/>
        </w:rPr>
        <w:t>吴孝雄</w:t>
      </w:r>
      <w:r>
        <w:rPr>
          <w:rStyle w:val="Bodytext2ArialUnicodeMS"/>
          <w:lang w:val="en-US"/>
        </w:rPr>
        <w:t>（</w:t>
      </w:r>
      <w:r>
        <w:rPr>
          <w:rStyle w:val="Bodytext2ArialUnicodeMS"/>
          <w:lang w:val="en-US"/>
        </w:rPr>
        <w:t xml:space="preserve">1982 </w:t>
      </w:r>
      <w:r>
        <w:rPr>
          <w:rStyle w:val="Bodytext2ArialUnicodeMS"/>
        </w:rPr>
        <w:t>—</w:t>
      </w:r>
      <w:r>
        <w:rPr>
          <w:rStyle w:val="Bodytext21"/>
        </w:rPr>
        <w:t>），男，硕士，主治医师。</w:t>
      </w:r>
      <w:r>
        <w:rPr>
          <w:rStyle w:val="Bodytext2ArialUnicodeMS"/>
        </w:rPr>
        <w:t>2009</w:t>
      </w:r>
      <w:r>
        <w:rPr>
          <w:rStyle w:val="Bodytext21"/>
        </w:rPr>
        <w:t>年毕业于北京中</w:t>
      </w:r>
      <w:r>
        <w:rPr>
          <w:rStyle w:val="Bodytext21"/>
        </w:rPr>
        <w:t xml:space="preserve"> </w:t>
      </w:r>
      <w:r>
        <w:rPr>
          <w:rStyle w:val="Bodytext21"/>
        </w:rPr>
        <w:t>医药大学七年制中西医结合方向班。在卫生部中日友好医院中西医结</w:t>
      </w:r>
      <w:r>
        <w:rPr>
          <w:rStyle w:val="Bodytext21"/>
        </w:rPr>
        <w:t xml:space="preserve"> </w:t>
      </w:r>
      <w:r>
        <w:rPr>
          <w:rStyle w:val="Bodytext21"/>
        </w:rPr>
        <w:t>合肿瘤内科完成研究生课题，跟随全国著名肿瘤专家张代钊、李佩文</w:t>
      </w:r>
      <w:r>
        <w:rPr>
          <w:rStyle w:val="Bodytext21"/>
        </w:rPr>
        <w:t xml:space="preserve"> </w:t>
      </w:r>
      <w:r>
        <w:rPr>
          <w:rStyle w:val="Bodytext21"/>
        </w:rPr>
        <w:t>教授抄方及查房；曾在第二军医大学东方肝胆外科医院工作近七年。</w:t>
      </w:r>
      <w:r>
        <w:rPr>
          <w:rStyle w:val="Bodytext21"/>
        </w:rPr>
        <w:t xml:space="preserve"> </w:t>
      </w:r>
      <w:r>
        <w:rPr>
          <w:rStyle w:val="Bodytext21"/>
        </w:rPr>
        <w:t>善于思考，勤于钻研。擅长肝胆癌、胃肠癌、肺癌、乳腺癌等恶性肿</w:t>
      </w:r>
      <w:r>
        <w:rPr>
          <w:rStyle w:val="Bodytext21"/>
        </w:rPr>
        <w:t xml:space="preserve"> </w:t>
      </w:r>
      <w:r>
        <w:rPr>
          <w:rStyle w:val="Bodytext21"/>
        </w:rPr>
        <w:t>瘤综合诊治，运用中药抗复发转移，中药攻癌改善症状和延长生命。</w:t>
      </w:r>
      <w:r>
        <w:rPr>
          <w:rStyle w:val="Bodytext21"/>
        </w:rPr>
        <w:t xml:space="preserve"> </w:t>
      </w:r>
      <w:r>
        <w:rPr>
          <w:rStyle w:val="Bodytext21"/>
        </w:rPr>
        <w:t>潜心研究癌症的全方位个体化治疗，包括中医、西医、科学食疗、心</w:t>
      </w:r>
      <w:r>
        <w:rPr>
          <w:rStyle w:val="Bodytext21"/>
        </w:rPr>
        <w:t xml:space="preserve"> </w:t>
      </w:r>
      <w:r>
        <w:rPr>
          <w:rStyle w:val="Bodytext21"/>
        </w:rPr>
        <w:t>理调节、运动疗法和日常起居调养，消灭或改造癌细胞，同时改善人</w:t>
      </w:r>
      <w:r>
        <w:rPr>
          <w:rStyle w:val="Bodytext21"/>
        </w:rPr>
        <w:t xml:space="preserve"> </w:t>
      </w:r>
      <w:r>
        <w:rPr>
          <w:rStyle w:val="Bodytext21"/>
        </w:rPr>
        <w:t>体土壤，使其不适宜癌细胞生长。提出了肝脏癌邪及其病因病机的新</w:t>
      </w:r>
      <w:r>
        <w:rPr>
          <w:rStyle w:val="Bodytext21"/>
        </w:rPr>
        <w:t xml:space="preserve"> </w:t>
      </w:r>
      <w:r>
        <w:rPr>
          <w:rStyle w:val="Bodytext21"/>
        </w:rPr>
        <w:t>见解；创建肝癌正</w:t>
      </w:r>
      <w:r>
        <w:rPr>
          <w:rStyle w:val="Bodytext21"/>
        </w:rPr>
        <w:t>虚邪实个体化辨证模式，规范证名的书写格式；创</w:t>
      </w:r>
      <w:r>
        <w:rPr>
          <w:rStyle w:val="Bodytext21"/>
        </w:rPr>
        <w:t xml:space="preserve"> </w:t>
      </w:r>
      <w:r>
        <w:rPr>
          <w:rStyle w:val="Bodytext21"/>
        </w:rPr>
        <w:t>建了肝癌临床草药数据库。发表医学论文</w:t>
      </w:r>
      <w:r>
        <w:rPr>
          <w:rStyle w:val="Bodytext2ArialUnicodeMS"/>
        </w:rPr>
        <w:t>24</w:t>
      </w:r>
      <w:r>
        <w:rPr>
          <w:rStyle w:val="Bodytext21"/>
        </w:rPr>
        <w:t>篇。</w:t>
      </w:r>
    </w:p>
    <w:p w:rsidR="003A23D8" w:rsidRDefault="00DA100A">
      <w:pPr>
        <w:pStyle w:val="Bodytext20"/>
        <w:shd w:val="clear" w:color="auto" w:fill="auto"/>
        <w:spacing w:after="2787"/>
        <w:ind w:left="20" w:right="40" w:firstLine="320"/>
        <w:jc w:val="both"/>
      </w:pPr>
      <w:r>
        <w:rPr>
          <w:rStyle w:val="Bodytext21"/>
        </w:rPr>
        <w:t>朱世杰，通讯作者，男，博士，主任医师，研究方向：恶性肿瘤</w:t>
      </w:r>
      <w:r>
        <w:rPr>
          <w:rStyle w:val="Bodytext21"/>
        </w:rPr>
        <w:t xml:space="preserve"> </w:t>
      </w:r>
      <w:r>
        <w:rPr>
          <w:rStyle w:val="Bodytext21"/>
        </w:rPr>
        <w:t>的中西医结合诊治。发表医学论文</w:t>
      </w:r>
      <w:r>
        <w:rPr>
          <w:rStyle w:val="Bodytext2ArialUnicodeMS"/>
        </w:rPr>
        <w:t>6</w:t>
      </w:r>
      <w:r>
        <w:rPr>
          <w:rStyle w:val="Bodytext21"/>
        </w:rPr>
        <w:t>篇，含</w:t>
      </w:r>
      <w:r>
        <w:rPr>
          <w:rStyle w:val="Bodytext2ArialUnicodeMS"/>
        </w:rPr>
        <w:t>1</w:t>
      </w:r>
      <w:r>
        <w:rPr>
          <w:rStyle w:val="Bodytext21"/>
        </w:rPr>
        <w:t>篇</w:t>
      </w:r>
      <w:r>
        <w:rPr>
          <w:rStyle w:val="Bodytext2ArialUnicodeMS"/>
          <w:lang w:val="en-US"/>
        </w:rPr>
        <w:t>SCI</w:t>
      </w:r>
      <w:r>
        <w:rPr>
          <w:rStyle w:val="Bodytext21"/>
          <w:lang w:val="en-US"/>
        </w:rPr>
        <w:t>。</w:t>
      </w:r>
      <w:r>
        <w:rPr>
          <w:rStyle w:val="Bodytext21"/>
        </w:rPr>
        <w:t>主编出版医学</w:t>
      </w:r>
      <w:r>
        <w:rPr>
          <w:rStyle w:val="Bodytext21"/>
        </w:rPr>
        <w:t xml:space="preserve"> </w:t>
      </w:r>
      <w:r>
        <w:rPr>
          <w:rStyle w:val="Bodytext21"/>
        </w:rPr>
        <w:t>书籍</w:t>
      </w:r>
      <w:r>
        <w:rPr>
          <w:rStyle w:val="Bodytext2ArialUnicodeMS"/>
        </w:rPr>
        <w:t>6</w:t>
      </w:r>
      <w:r>
        <w:rPr>
          <w:rStyle w:val="Bodytext21"/>
        </w:rPr>
        <w:t>部。</w:t>
      </w:r>
    </w:p>
    <w:p w:rsidR="003A23D8" w:rsidRDefault="00DA100A">
      <w:pPr>
        <w:pStyle w:val="Bodytext30"/>
        <w:shd w:val="clear" w:color="auto" w:fill="auto"/>
        <w:spacing w:before="0" w:line="170" w:lineRule="exact"/>
        <w:ind w:right="40"/>
      </w:pPr>
      <w:r>
        <w:rPr>
          <w:rStyle w:val="Bodytext31"/>
        </w:rPr>
        <w:t>编辑</w:t>
      </w:r>
      <w:r>
        <w:rPr>
          <w:rStyle w:val="Bodytext32"/>
          <w:lang w:val="zh-TW"/>
        </w:rPr>
        <w:t>:</w:t>
      </w:r>
      <w:r>
        <w:rPr>
          <w:rStyle w:val="Bodytext31"/>
        </w:rPr>
        <w:t>段苏婷编号</w:t>
      </w:r>
      <w:r>
        <w:rPr>
          <w:rStyle w:val="Bodytext32"/>
          <w:lang w:val="zh-TW"/>
        </w:rPr>
        <w:t>:</w:t>
      </w:r>
      <w:r>
        <w:rPr>
          <w:rStyle w:val="Bodytext32"/>
        </w:rPr>
        <w:t xml:space="preserve">EB-17080111 </w:t>
      </w:r>
      <w:r>
        <w:rPr>
          <w:rStyle w:val="Bodytext32"/>
          <w:lang w:val="zh-TW"/>
        </w:rPr>
        <w:t>(</w:t>
      </w:r>
      <w:r>
        <w:rPr>
          <w:rStyle w:val="Bodytext31"/>
        </w:rPr>
        <w:t>修回</w:t>
      </w:r>
      <w:r>
        <w:rPr>
          <w:rStyle w:val="Bodytext32"/>
          <w:lang w:val="zh-TW"/>
        </w:rPr>
        <w:t>:</w:t>
      </w:r>
      <w:r>
        <w:rPr>
          <w:rStyle w:val="Bodytext32"/>
        </w:rPr>
        <w:t>2017-08-21)</w:t>
      </w:r>
    </w:p>
    <w:sectPr w:rsidR="003A23D8">
      <w:type w:val="continuous"/>
      <w:pgSz w:w="11909" w:h="16838"/>
      <w:pgMar w:top="1225" w:right="646" w:bottom="1508" w:left="1155" w:header="0" w:footer="3" w:gutter="0"/>
      <w:cols w:num="2" w:space="421"/>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00A" w:rsidRDefault="00DA100A">
      <w:r>
        <w:separator/>
      </w:r>
    </w:p>
  </w:endnote>
  <w:endnote w:type="continuationSeparator" w:id="0">
    <w:p w:rsidR="00DA100A" w:rsidRDefault="00DA1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3D8" w:rsidRDefault="00157885">
    <w:pPr>
      <w:rPr>
        <w:sz w:val="2"/>
        <w:szCs w:val="2"/>
      </w:rPr>
    </w:pPr>
    <w:r>
      <w:rPr>
        <w:noProof/>
        <w:lang w:val="en-US"/>
      </w:rPr>
      <mc:AlternateContent>
        <mc:Choice Requires="wps">
          <w:drawing>
            <wp:anchor distT="0" distB="0" distL="63500" distR="63500" simplePos="0" relativeHeight="314572418" behindDoc="1" locked="0" layoutInCell="1" allowOverlap="1">
              <wp:simplePos x="0" y="0"/>
              <wp:positionH relativeFrom="page">
                <wp:posOffset>419100</wp:posOffset>
              </wp:positionH>
              <wp:positionV relativeFrom="page">
                <wp:posOffset>10056495</wp:posOffset>
              </wp:positionV>
              <wp:extent cx="6418580" cy="346075"/>
              <wp:effectExtent l="0" t="0" r="254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8580" cy="34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23D8" w:rsidRDefault="00DA100A">
                          <w:pPr>
                            <w:pStyle w:val="Headerorfooter0"/>
                            <w:shd w:val="clear" w:color="auto" w:fill="auto"/>
                            <w:spacing w:line="240" w:lineRule="auto"/>
                          </w:pPr>
                          <w:r>
                            <w:rPr>
                              <w:rStyle w:val="Headerorfooter1"/>
                            </w:rPr>
                            <w:t>71994-2018 China Academic Journal Electronic Publishing House. All rights reserved, http://www.cnki.net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33pt;margin-top:791.85pt;width:505.4pt;height:27.2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" filled="f" stroked="f">
              <v:textbox style="mso-fit-shape-to-text:t" inset="0,0,0,0">
                <w:txbxContent>
                  <w:p w:rsidR="003A23D8" w:rsidRDefault="00DA100A">
                    <w:pPr>
                      <w:pStyle w:val="Headerorfooter0"/>
                      <w:shd w:val="clear" w:color="auto" w:fill="auto"/>
                      <w:spacing w:line="240" w:lineRule="auto"/>
                    </w:pPr>
                    <w:r>
                      <w:rPr>
                        <w:rStyle w:val="Headerorfooter1"/>
                      </w:rPr>
                      <w:t>71994-2018 China Academic Journal Electronic Publishing House. All rights reserved, http://www.cnki.net</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3D8" w:rsidRDefault="00157885">
    <w:pPr>
      <w:rPr>
        <w:sz w:val="2"/>
        <w:szCs w:val="2"/>
      </w:rPr>
    </w:pPr>
    <w:r>
      <w:rPr>
        <w:noProof/>
        <w:lang w:val="en-US"/>
      </w:rPr>
      <mc:AlternateContent>
        <mc:Choice Requires="wps">
          <w:drawing>
            <wp:anchor distT="0" distB="0" distL="63500" distR="63500" simplePos="0" relativeHeight="314572419" behindDoc="1" locked="0" layoutInCell="1" allowOverlap="1">
              <wp:simplePos x="0" y="0"/>
              <wp:positionH relativeFrom="page">
                <wp:posOffset>415925</wp:posOffset>
              </wp:positionH>
              <wp:positionV relativeFrom="page">
                <wp:posOffset>10076815</wp:posOffset>
              </wp:positionV>
              <wp:extent cx="6404610" cy="34607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4610" cy="34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23D8" w:rsidRDefault="00DA100A">
                          <w:pPr>
                            <w:pStyle w:val="Headerorfooter0"/>
                            <w:shd w:val="clear" w:color="auto" w:fill="auto"/>
                            <w:tabs>
                              <w:tab w:val="right" w:pos="9322"/>
                            </w:tabs>
                            <w:spacing w:line="240" w:lineRule="auto"/>
                          </w:pPr>
                          <w:r>
                            <w:rPr>
                              <w:rStyle w:val="Headerorfooter1"/>
                              <w:lang w:val="zh-TW"/>
                            </w:rPr>
                            <w:t>?</w:t>
                          </w:r>
                          <w:r>
                            <w:rPr>
                              <w:rStyle w:val="Headerorfooter1"/>
                            </w:rPr>
                            <w:t>1994-20</w:t>
                          </w:r>
                          <w:r>
                            <w:rPr>
                              <w:rStyle w:val="Headerorfooter1"/>
                              <w:lang w:val="zh-TW"/>
                            </w:rPr>
                            <w:t xml:space="preserve">18 </w:t>
                          </w:r>
                          <w:r>
                            <w:rPr>
                              <w:rStyle w:val="Headerorfooter1"/>
                            </w:rPr>
                            <w:t>China Academic Journal Electronic Publishing House. All rights reser</w:t>
                          </w:r>
                          <w:r>
                            <w:rPr>
                              <w:rStyle w:val="Headerorfooter1"/>
                            </w:rPr>
                            <w:t>ved.</w:t>
                          </w:r>
                          <w:r>
                            <w:rPr>
                              <w:rStyle w:val="Headerorfooter1"/>
                            </w:rPr>
                            <w:tab/>
                            <w:t>http ://www. cnki.net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32.75pt;margin-top:793.45pt;width:504.3pt;height:27.2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" filled="f" stroked="f">
              <v:textbox style="mso-fit-shape-to-text:t" inset="0,0,0,0">
                <w:txbxContent>
                  <w:p w:rsidR="003A23D8" w:rsidRDefault="00DA100A">
                    <w:pPr>
                      <w:pStyle w:val="Headerorfooter0"/>
                      <w:shd w:val="clear" w:color="auto" w:fill="auto"/>
                      <w:tabs>
                        <w:tab w:val="right" w:pos="9322"/>
                      </w:tabs>
                      <w:spacing w:line="240" w:lineRule="auto"/>
                    </w:pPr>
                    <w:r>
                      <w:rPr>
                        <w:rStyle w:val="Headerorfooter1"/>
                        <w:lang w:val="zh-TW"/>
                      </w:rPr>
                      <w:t>?</w:t>
                    </w:r>
                    <w:r>
                      <w:rPr>
                        <w:rStyle w:val="Headerorfooter1"/>
                      </w:rPr>
                      <w:t>1994-20</w:t>
                    </w:r>
                    <w:r>
                      <w:rPr>
                        <w:rStyle w:val="Headerorfooter1"/>
                        <w:lang w:val="zh-TW"/>
                      </w:rPr>
                      <w:t xml:space="preserve">18 </w:t>
                    </w:r>
                    <w:r>
                      <w:rPr>
                        <w:rStyle w:val="Headerorfooter1"/>
                      </w:rPr>
                      <w:t>China Academic Journal Electronic Publishing House. All rights reser</w:t>
                    </w:r>
                    <w:r>
                      <w:rPr>
                        <w:rStyle w:val="Headerorfooter1"/>
                      </w:rPr>
                      <w:t>ved.</w:t>
                    </w:r>
                    <w:r>
                      <w:rPr>
                        <w:rStyle w:val="Headerorfooter1"/>
                      </w:rPr>
                      <w:tab/>
                      <w:t>http ://www. cnki.net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00A" w:rsidRDefault="00DA100A"/>
  </w:footnote>
  <w:footnote w:type="continuationSeparator" w:id="0">
    <w:p w:rsidR="00DA100A" w:rsidRDefault="00DA100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3D8" w:rsidRDefault="00157885">
    <w:pPr>
      <w:rPr>
        <w:sz w:val="2"/>
        <w:szCs w:val="2"/>
      </w:rPr>
    </w:pPr>
    <w:r>
      <w:rPr>
        <w:noProof/>
        <w:lang w:val="en-US"/>
      </w:rPr>
      <mc:AlternateContent>
        <mc:Choice Requires="wps">
          <w:drawing>
            <wp:anchor distT="0" distB="0" distL="63500" distR="63500" simplePos="0" relativeHeight="314572416" behindDoc="1" locked="0" layoutInCell="1" allowOverlap="1">
              <wp:simplePos x="0" y="0"/>
              <wp:positionH relativeFrom="page">
                <wp:posOffset>732790</wp:posOffset>
              </wp:positionH>
              <wp:positionV relativeFrom="page">
                <wp:posOffset>513080</wp:posOffset>
              </wp:positionV>
              <wp:extent cx="6418580" cy="147955"/>
              <wp:effectExtent l="0" t="0" r="127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8580"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23D8" w:rsidRDefault="00DA100A">
                          <w:pPr>
                            <w:pStyle w:val="Headerorfooter0"/>
                            <w:shd w:val="clear" w:color="auto" w:fill="auto"/>
                            <w:tabs>
                              <w:tab w:val="right" w:pos="10109"/>
                            </w:tabs>
                            <w:spacing w:line="240" w:lineRule="auto"/>
                          </w:pPr>
                          <w:r>
                            <w:rPr>
                              <w:rStyle w:val="Headerorfooter9pt"/>
                            </w:rPr>
                            <w:t>-</w:t>
                          </w:r>
                          <w:r>
                            <w:fldChar w:fldCharType="begin"/>
                          </w:r>
                          <w:r>
                            <w:instrText xml:space="preserve"> PAGE \* MERGEFORMAT </w:instrText>
                          </w:r>
                          <w:r>
                            <w:fldChar w:fldCharType="separate"/>
                          </w:r>
                          <w:r w:rsidR="00157885" w:rsidRPr="00157885">
                            <w:rPr>
                              <w:rStyle w:val="Headerorfooter9pt"/>
                              <w:noProof/>
                            </w:rPr>
                            <w:t>136</w:t>
                          </w:r>
                          <w:r>
                            <w:rPr>
                              <w:rStyle w:val="Headerorfooter9pt"/>
                            </w:rPr>
                            <w:fldChar w:fldCharType="end"/>
                          </w:r>
                          <w:r>
                            <w:rPr>
                              <w:rStyle w:val="Headerorfooter9pt"/>
                            </w:rPr>
                            <w:t xml:space="preserve"> -</w:t>
                          </w:r>
                          <w:r>
                            <w:rPr>
                              <w:rStyle w:val="Headerorfooter9pt"/>
                            </w:rPr>
                            <w:tab/>
                            <w:t xml:space="preserve">Clinical Journal of Chinese Medicine 2017 Vol.(9) </w:t>
                          </w:r>
                          <w:r>
                            <w:rPr>
                              <w:rStyle w:val="Headerorfooter9pt"/>
                            </w:rPr>
                            <w:t>No.24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7.7pt;margin-top:40.4pt;width:505.4pt;height:11.6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" filled="f" stroked="f">
              <v:textbox style="mso-fit-shape-to-text:t" inset="0,0,0,0">
                <w:txbxContent>
                  <w:p w:rsidR="003A23D8" w:rsidRDefault="00DA100A">
                    <w:pPr>
                      <w:pStyle w:val="Headerorfooter0"/>
                      <w:shd w:val="clear" w:color="auto" w:fill="auto"/>
                      <w:tabs>
                        <w:tab w:val="right" w:pos="10109"/>
                      </w:tabs>
                      <w:spacing w:line="240" w:lineRule="auto"/>
                    </w:pPr>
                    <w:r>
                      <w:rPr>
                        <w:rStyle w:val="Headerorfooter9pt"/>
                      </w:rPr>
                      <w:t>-</w:t>
                    </w:r>
                    <w:r>
                      <w:fldChar w:fldCharType="begin"/>
                    </w:r>
                    <w:r>
                      <w:instrText xml:space="preserve"> PAGE \* MERGEFORMAT </w:instrText>
                    </w:r>
                    <w:r>
                      <w:fldChar w:fldCharType="separate"/>
                    </w:r>
                    <w:r w:rsidR="00157885" w:rsidRPr="00157885">
                      <w:rPr>
                        <w:rStyle w:val="Headerorfooter9pt"/>
                        <w:noProof/>
                      </w:rPr>
                      <w:t>136</w:t>
                    </w:r>
                    <w:r>
                      <w:rPr>
                        <w:rStyle w:val="Headerorfooter9pt"/>
                      </w:rPr>
                      <w:fldChar w:fldCharType="end"/>
                    </w:r>
                    <w:r>
                      <w:rPr>
                        <w:rStyle w:val="Headerorfooter9pt"/>
                      </w:rPr>
                      <w:t xml:space="preserve"> -</w:t>
                    </w:r>
                    <w:r>
                      <w:rPr>
                        <w:rStyle w:val="Headerorfooter9pt"/>
                      </w:rPr>
                      <w:tab/>
                      <w:t xml:space="preserve">Clinical Journal of Chinese Medicine 2017 Vol.(9) </w:t>
                    </w:r>
                    <w:r>
                      <w:rPr>
                        <w:rStyle w:val="Headerorfooter9pt"/>
                      </w:rPr>
                      <w:t>No.24</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3D8" w:rsidRDefault="00157885">
    <w:pPr>
      <w:rPr>
        <w:sz w:val="2"/>
        <w:szCs w:val="2"/>
      </w:rPr>
    </w:pPr>
    <w:r>
      <w:rPr>
        <w:noProof/>
        <w:lang w:val="en-US"/>
      </w:rPr>
      <mc:AlternateContent>
        <mc:Choice Requires="wps">
          <w:drawing>
            <wp:anchor distT="0" distB="0" distL="63500" distR="63500" simplePos="0" relativeHeight="314572417" behindDoc="1" locked="0" layoutInCell="1" allowOverlap="1">
              <wp:simplePos x="0" y="0"/>
              <wp:positionH relativeFrom="page">
                <wp:posOffset>735965</wp:posOffset>
              </wp:positionH>
              <wp:positionV relativeFrom="page">
                <wp:posOffset>506095</wp:posOffset>
              </wp:positionV>
              <wp:extent cx="6374130" cy="147955"/>
              <wp:effectExtent l="2540" t="1270" r="381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4130"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23D8" w:rsidRDefault="00DA100A">
                          <w:pPr>
                            <w:pStyle w:val="Headerorfooter0"/>
                            <w:shd w:val="clear" w:color="auto" w:fill="auto"/>
                            <w:tabs>
                              <w:tab w:val="center" w:pos="5237"/>
                              <w:tab w:val="right" w:pos="10037"/>
                            </w:tabs>
                            <w:spacing w:line="240" w:lineRule="auto"/>
                          </w:pPr>
                          <w:r>
                            <w:rPr>
                              <w:rStyle w:val="Headerorfooter9pt"/>
                            </w:rPr>
                            <w:t>CJCM</w:t>
                          </w:r>
                          <w:r>
                            <w:rPr>
                              <w:rStyle w:val="HeaderorfooterSimSun"/>
                            </w:rPr>
                            <w:t>中医临床研宄</w:t>
                          </w:r>
                          <w:r>
                            <w:rPr>
                              <w:rStyle w:val="Headerorfooter9pt"/>
                              <w:lang w:val="zh-TW"/>
                            </w:rPr>
                            <w:t>2017</w:t>
                          </w:r>
                          <w:r>
                            <w:rPr>
                              <w:rStyle w:val="HeaderorfooterSimSun"/>
                            </w:rPr>
                            <w:t>年第</w:t>
                          </w:r>
                          <w:r>
                            <w:rPr>
                              <w:rStyle w:val="Headerorfooter9pt"/>
                              <w:lang w:val="zh-TW"/>
                            </w:rPr>
                            <w:t>9</w:t>
                          </w:r>
                          <w:r>
                            <w:rPr>
                              <w:rStyle w:val="HeaderorfooterSimSun"/>
                            </w:rPr>
                            <w:t>卷第</w:t>
                          </w:r>
                          <w:r>
                            <w:rPr>
                              <w:rStyle w:val="Headerorfooter9pt"/>
                              <w:lang w:val="zh-TW"/>
                            </w:rPr>
                            <w:t>24</w:t>
                          </w:r>
                          <w:r>
                            <w:rPr>
                              <w:rStyle w:val="HeaderorfooterSimSun"/>
                            </w:rPr>
                            <w:t>期</w:t>
                          </w:r>
                          <w:r>
                            <w:rPr>
                              <w:rStyle w:val="HeaderorfooterSimSun"/>
                            </w:rPr>
                            <w:tab/>
                          </w:r>
                          <w:r>
                            <w:rPr>
                              <w:rStyle w:val="Headerorfooter9pt"/>
                            </w:rPr>
                            <w:tab/>
                            <w:t>-</w:t>
                          </w:r>
                          <w:r>
                            <w:fldChar w:fldCharType="begin"/>
                          </w:r>
                          <w:r>
                            <w:instrText xml:space="preserve"> PAGE \* MERGEFORMAT </w:instrText>
                          </w:r>
                          <w:r>
                            <w:fldChar w:fldCharType="separate"/>
                          </w:r>
                          <w:r w:rsidR="00157885" w:rsidRPr="00157885">
                            <w:rPr>
                              <w:rStyle w:val="Headerorfooter9pt"/>
                              <w:noProof/>
                            </w:rPr>
                            <w:t>135</w:t>
                          </w:r>
                          <w:r>
                            <w:rPr>
                              <w:rStyle w:val="Headerorfooter9pt"/>
                            </w:rPr>
                            <w:fldChar w:fldCharType="end"/>
                          </w:r>
                          <w:r>
                            <w:rPr>
                              <w:rStyle w:val="Headerorfooter9pt"/>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57.95pt;margin-top:39.85pt;width:501.9pt;height:11.6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" filled="f" stroked="f">
              <v:textbox style="mso-fit-shape-to-text:t" inset="0,0,0,0">
                <w:txbxContent>
                  <w:p w:rsidR="003A23D8" w:rsidRDefault="00DA100A">
                    <w:pPr>
                      <w:pStyle w:val="Headerorfooter0"/>
                      <w:shd w:val="clear" w:color="auto" w:fill="auto"/>
                      <w:tabs>
                        <w:tab w:val="center" w:pos="5237"/>
                        <w:tab w:val="right" w:pos="10037"/>
                      </w:tabs>
                      <w:spacing w:line="240" w:lineRule="auto"/>
                    </w:pPr>
                    <w:r>
                      <w:rPr>
                        <w:rStyle w:val="Headerorfooter9pt"/>
                      </w:rPr>
                      <w:t>CJCM</w:t>
                    </w:r>
                    <w:r>
                      <w:rPr>
                        <w:rStyle w:val="HeaderorfooterSimSun"/>
                      </w:rPr>
                      <w:t>中医临床研宄</w:t>
                    </w:r>
                    <w:r>
                      <w:rPr>
                        <w:rStyle w:val="Headerorfooter9pt"/>
                        <w:lang w:val="zh-TW"/>
                      </w:rPr>
                      <w:t>2017</w:t>
                    </w:r>
                    <w:r>
                      <w:rPr>
                        <w:rStyle w:val="HeaderorfooterSimSun"/>
                      </w:rPr>
                      <w:t>年第</w:t>
                    </w:r>
                    <w:r>
                      <w:rPr>
                        <w:rStyle w:val="Headerorfooter9pt"/>
                        <w:lang w:val="zh-TW"/>
                      </w:rPr>
                      <w:t>9</w:t>
                    </w:r>
                    <w:r>
                      <w:rPr>
                        <w:rStyle w:val="HeaderorfooterSimSun"/>
                      </w:rPr>
                      <w:t>卷第</w:t>
                    </w:r>
                    <w:r>
                      <w:rPr>
                        <w:rStyle w:val="Headerorfooter9pt"/>
                        <w:lang w:val="zh-TW"/>
                      </w:rPr>
                      <w:t>24</w:t>
                    </w:r>
                    <w:r>
                      <w:rPr>
                        <w:rStyle w:val="HeaderorfooterSimSun"/>
                      </w:rPr>
                      <w:t>期</w:t>
                    </w:r>
                    <w:r>
                      <w:rPr>
                        <w:rStyle w:val="HeaderorfooterSimSun"/>
                      </w:rPr>
                      <w:tab/>
                    </w:r>
                    <w:r>
                      <w:rPr>
                        <w:rStyle w:val="Headerorfooter9pt"/>
                      </w:rPr>
                      <w:tab/>
                      <w:t>-</w:t>
                    </w:r>
                    <w:r>
                      <w:fldChar w:fldCharType="begin"/>
                    </w:r>
                    <w:r>
                      <w:instrText xml:space="preserve"> PAGE \* MERGEFORMAT </w:instrText>
                    </w:r>
                    <w:r>
                      <w:fldChar w:fldCharType="separate"/>
                    </w:r>
                    <w:r w:rsidR="00157885" w:rsidRPr="00157885">
                      <w:rPr>
                        <w:rStyle w:val="Headerorfooter9pt"/>
                        <w:noProof/>
                      </w:rPr>
                      <w:t>135</w:t>
                    </w:r>
                    <w:r>
                      <w:rPr>
                        <w:rStyle w:val="Headerorfooter9pt"/>
                      </w:rPr>
                      <w:fldChar w:fldCharType="end"/>
                    </w:r>
                    <w:r>
                      <w:rPr>
                        <w:rStyle w:val="Headerorfooter9pt"/>
                      </w:rPr>
                      <w:t>-</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B567A"/>
    <w:multiLevelType w:val="multilevel"/>
    <w:tmpl w:val="813A142E"/>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zh-TW"/>
      </w:rPr>
    </w:lvl>
    <w:lvl w:ilvl="1">
      <w:start w:val="3"/>
      <w:numFmt w:val="decimal"/>
      <w:lvlText w:val="%1.%2"/>
      <w:lvlJc w:val="left"/>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zh-TW"/>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347F0F"/>
    <w:multiLevelType w:val="multilevel"/>
    <w:tmpl w:val="484A924A"/>
    <w:lvl w:ilvl="0">
      <w:start w:val="3"/>
      <w:numFmt w:val="decimal"/>
      <w:lvlText w:val="3.4.%1"/>
      <w:lvlJc w:val="left"/>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zh-T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CCB3FBB"/>
    <w:multiLevelType w:val="multilevel"/>
    <w:tmpl w:val="6D2CB4DC"/>
    <w:lvl w:ilvl="0">
      <w:start w:val="4"/>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3"/>
        <w:szCs w:val="1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7C61211"/>
    <w:multiLevelType w:val="multilevel"/>
    <w:tmpl w:val="89DE80DE"/>
    <w:lvl w:ilvl="0">
      <w:start w:val="3"/>
      <w:numFmt w:val="decimal"/>
      <w:lvlText w:val="3.%1"/>
      <w:lvlJc w:val="left"/>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26D3805"/>
    <w:multiLevelType w:val="multilevel"/>
    <w:tmpl w:val="A12458AE"/>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3"/>
        <w:szCs w:val="1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4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3D8"/>
    <w:rsid w:val="00157885"/>
    <w:rsid w:val="003A23D8"/>
    <w:rsid w:val="00DA10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783D0C-1ED6-4346-AE64-AA1D84B1D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EastAsia" w:hAnsi="Courier New" w:cs="Courier New"/>
        <w:sz w:val="24"/>
        <w:szCs w:val="24"/>
        <w:lang w:val="zh-TW"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eastAsia="Courier New"/>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2">
    <w:name w:val="Body text (2)_"/>
    <w:basedOn w:val="a0"/>
    <w:link w:val="Bodytext20"/>
    <w:rPr>
      <w:rFonts w:ascii="宋体" w:eastAsia="宋体" w:hAnsi="宋体" w:cs="宋体"/>
      <w:b w:val="0"/>
      <w:bCs w:val="0"/>
      <w:i w:val="0"/>
      <w:iCs w:val="0"/>
      <w:smallCaps w:val="0"/>
      <w:strike w:val="0"/>
      <w:sz w:val="14"/>
      <w:szCs w:val="14"/>
      <w:u w:val="none"/>
    </w:rPr>
  </w:style>
  <w:style w:type="character" w:customStyle="1" w:styleId="Bodytext2ArialUnicodeMS">
    <w:name w:val="Body text (2) + Arial Unicode MS"/>
    <w:aliases w:val="6.5 pt"/>
    <w:basedOn w:val="Bodytext2"/>
    <w:rPr>
      <w:rFonts w:ascii="Arial Unicode MS" w:eastAsia="Arial Unicode MS" w:hAnsi="Arial Unicode MS" w:cs="Arial Unicode MS"/>
      <w:b w:val="0"/>
      <w:bCs w:val="0"/>
      <w:i w:val="0"/>
      <w:iCs w:val="0"/>
      <w:smallCaps w:val="0"/>
      <w:strike w:val="0"/>
      <w:color w:val="000000"/>
      <w:spacing w:val="0"/>
      <w:w w:val="100"/>
      <w:position w:val="0"/>
      <w:sz w:val="13"/>
      <w:szCs w:val="13"/>
      <w:u w:val="none"/>
      <w:lang w:val="zh-TW"/>
    </w:rPr>
  </w:style>
  <w:style w:type="character" w:customStyle="1" w:styleId="Bodytext21">
    <w:name w:val="Body text (2)"/>
    <w:basedOn w:val="Bodytext2"/>
    <w:rPr>
      <w:rFonts w:ascii="宋体" w:eastAsia="宋体" w:hAnsi="宋体" w:cs="宋体"/>
      <w:b w:val="0"/>
      <w:bCs w:val="0"/>
      <w:i w:val="0"/>
      <w:iCs w:val="0"/>
      <w:smallCaps w:val="0"/>
      <w:strike w:val="0"/>
      <w:color w:val="000000"/>
      <w:spacing w:val="0"/>
      <w:w w:val="100"/>
      <w:position w:val="0"/>
      <w:sz w:val="14"/>
      <w:szCs w:val="14"/>
      <w:u w:val="none"/>
      <w:lang w:val="zh-TW"/>
    </w:rPr>
  </w:style>
  <w:style w:type="character" w:customStyle="1" w:styleId="Headerorfooter">
    <w:name w:val="Header or footer_"/>
    <w:basedOn w:val="a0"/>
    <w:link w:val="Headerorfooter0"/>
    <w:rPr>
      <w:rFonts w:ascii="Times New Roman" w:eastAsia="Times New Roman" w:hAnsi="Times New Roman" w:cs="Times New Roman"/>
      <w:b w:val="0"/>
      <w:bCs w:val="0"/>
      <w:i w:val="0"/>
      <w:iCs w:val="0"/>
      <w:smallCaps w:val="0"/>
      <w:strike w:val="0"/>
      <w:sz w:val="21"/>
      <w:szCs w:val="21"/>
      <w:u w:val="none"/>
      <w:lang w:val="en-US"/>
    </w:rPr>
  </w:style>
  <w:style w:type="character" w:customStyle="1" w:styleId="Headerorfooter9pt">
    <w:name w:val="Header or footer + 9 pt"/>
    <w:basedOn w:val="Headerorfooter"/>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style>
  <w:style w:type="character" w:customStyle="1" w:styleId="HeaderorfooterSimSun">
    <w:name w:val="Header or footer + SimSun"/>
    <w:aliases w:val="9 pt"/>
    <w:basedOn w:val="Headerorfooter"/>
    <w:rPr>
      <w:rFonts w:ascii="宋体" w:eastAsia="宋体" w:hAnsi="宋体" w:cs="宋体"/>
      <w:b w:val="0"/>
      <w:bCs w:val="0"/>
      <w:i w:val="0"/>
      <w:iCs w:val="0"/>
      <w:smallCaps w:val="0"/>
      <w:strike w:val="0"/>
      <w:color w:val="000000"/>
      <w:spacing w:val="0"/>
      <w:w w:val="100"/>
      <w:position w:val="0"/>
      <w:sz w:val="18"/>
      <w:szCs w:val="18"/>
      <w:u w:val="none"/>
      <w:lang w:val="zh-TW"/>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style>
  <w:style w:type="character" w:customStyle="1" w:styleId="Bodytext">
    <w:name w:val="Body text_"/>
    <w:basedOn w:val="a0"/>
    <w:link w:val="3"/>
    <w:rPr>
      <w:rFonts w:ascii="Arial Unicode MS" w:eastAsia="Arial Unicode MS" w:hAnsi="Arial Unicode MS" w:cs="Arial Unicode MS"/>
      <w:b w:val="0"/>
      <w:bCs w:val="0"/>
      <w:i w:val="0"/>
      <w:iCs w:val="0"/>
      <w:smallCaps w:val="0"/>
      <w:strike w:val="0"/>
      <w:sz w:val="17"/>
      <w:szCs w:val="17"/>
      <w:u w:val="none"/>
    </w:rPr>
  </w:style>
  <w:style w:type="character" w:customStyle="1" w:styleId="1">
    <w:name w:val="正文文本1"/>
    <w:basedOn w:val="Bodytext"/>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zh-TW"/>
    </w:rPr>
  </w:style>
  <w:style w:type="character" w:customStyle="1" w:styleId="Bodytext3">
    <w:name w:val="Body text (3)_"/>
    <w:basedOn w:val="a0"/>
    <w:link w:val="Bodytext30"/>
    <w:rPr>
      <w:rFonts w:ascii="Arial Unicode MS" w:eastAsia="Arial Unicode MS" w:hAnsi="Arial Unicode MS" w:cs="Arial Unicode MS"/>
      <w:b w:val="0"/>
      <w:bCs w:val="0"/>
      <w:i w:val="0"/>
      <w:iCs w:val="0"/>
      <w:smallCaps w:val="0"/>
      <w:strike w:val="0"/>
      <w:sz w:val="17"/>
      <w:szCs w:val="17"/>
      <w:u w:val="none"/>
      <w:lang w:val="en-US"/>
    </w:rPr>
  </w:style>
  <w:style w:type="character" w:customStyle="1" w:styleId="Bodytext31">
    <w:name w:val="Body text (3)"/>
    <w:basedOn w:val="Bodytext3"/>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zh-TW"/>
    </w:rPr>
  </w:style>
  <w:style w:type="character" w:customStyle="1" w:styleId="Bodytext32">
    <w:name w:val="Body text (3)"/>
    <w:basedOn w:val="Bodytext3"/>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en-US"/>
    </w:rPr>
  </w:style>
  <w:style w:type="character" w:customStyle="1" w:styleId="Heading1">
    <w:name w:val="Heading #1_"/>
    <w:basedOn w:val="a0"/>
    <w:link w:val="Heading10"/>
    <w:rPr>
      <w:rFonts w:ascii="宋体" w:eastAsia="宋体" w:hAnsi="宋体" w:cs="宋体"/>
      <w:b w:val="0"/>
      <w:bCs w:val="0"/>
      <w:i w:val="0"/>
      <w:iCs w:val="0"/>
      <w:smallCaps w:val="0"/>
      <w:strike w:val="0"/>
      <w:spacing w:val="-30"/>
      <w:w w:val="150"/>
      <w:sz w:val="26"/>
      <w:szCs w:val="26"/>
      <w:u w:val="none"/>
    </w:rPr>
  </w:style>
  <w:style w:type="character" w:customStyle="1" w:styleId="Heading11">
    <w:name w:val="Heading #1"/>
    <w:basedOn w:val="Heading1"/>
    <w:rPr>
      <w:rFonts w:ascii="宋体" w:eastAsia="宋体" w:hAnsi="宋体" w:cs="宋体"/>
      <w:b w:val="0"/>
      <w:bCs w:val="0"/>
      <w:i w:val="0"/>
      <w:iCs w:val="0"/>
      <w:smallCaps w:val="0"/>
      <w:strike w:val="0"/>
      <w:color w:val="000000"/>
      <w:spacing w:val="-30"/>
      <w:w w:val="150"/>
      <w:position w:val="0"/>
      <w:sz w:val="26"/>
      <w:szCs w:val="26"/>
      <w:u w:val="none"/>
      <w:lang w:val="zh-TW"/>
    </w:rPr>
  </w:style>
  <w:style w:type="character" w:customStyle="1" w:styleId="Heading1ArialUnicodeMS">
    <w:name w:val="Heading #1 + Arial Unicode MS"/>
    <w:aliases w:val="17.5 pt,Spacing 0 pt,Scale 100%"/>
    <w:basedOn w:val="Heading1"/>
    <w:rPr>
      <w:rFonts w:ascii="Arial Unicode MS" w:eastAsia="Arial Unicode MS" w:hAnsi="Arial Unicode MS" w:cs="Arial Unicode MS"/>
      <w:b w:val="0"/>
      <w:bCs w:val="0"/>
      <w:i w:val="0"/>
      <w:iCs w:val="0"/>
      <w:smallCaps w:val="0"/>
      <w:strike w:val="0"/>
      <w:color w:val="000000"/>
      <w:spacing w:val="0"/>
      <w:w w:val="100"/>
      <w:position w:val="0"/>
      <w:sz w:val="35"/>
      <w:szCs w:val="35"/>
      <w:u w:val="none"/>
    </w:rPr>
  </w:style>
  <w:style w:type="character" w:customStyle="1" w:styleId="Heading1FranklinGothicHeavy">
    <w:name w:val="Heading #1 + Franklin Gothic Heavy"/>
    <w:aliases w:val="14.5 pt,Spacing -3 pt,Scale 100%"/>
    <w:basedOn w:val="Heading1"/>
    <w:rPr>
      <w:rFonts w:ascii="Franklin Gothic Heavy" w:eastAsia="Franklin Gothic Heavy" w:hAnsi="Franklin Gothic Heavy" w:cs="Franklin Gothic Heavy"/>
      <w:b w:val="0"/>
      <w:bCs w:val="0"/>
      <w:i w:val="0"/>
      <w:iCs w:val="0"/>
      <w:smallCaps w:val="0"/>
      <w:strike w:val="0"/>
      <w:color w:val="000000"/>
      <w:spacing w:val="-60"/>
      <w:w w:val="100"/>
      <w:position w:val="0"/>
      <w:sz w:val="29"/>
      <w:szCs w:val="29"/>
      <w:u w:val="none"/>
      <w:lang w:val="zh-TW"/>
    </w:rPr>
  </w:style>
  <w:style w:type="character" w:customStyle="1" w:styleId="Heading2">
    <w:name w:val="Heading #2_"/>
    <w:basedOn w:val="a0"/>
    <w:link w:val="Heading20"/>
    <w:rPr>
      <w:rFonts w:ascii="Times New Roman" w:eastAsia="Times New Roman" w:hAnsi="Times New Roman" w:cs="Times New Roman"/>
      <w:b w:val="0"/>
      <w:bCs w:val="0"/>
      <w:i w:val="0"/>
      <w:iCs w:val="0"/>
      <w:smallCaps w:val="0"/>
      <w:strike w:val="0"/>
      <w:sz w:val="30"/>
      <w:szCs w:val="30"/>
      <w:u w:val="none"/>
      <w:lang w:val="en-US"/>
    </w:rPr>
  </w:style>
  <w:style w:type="character" w:customStyle="1" w:styleId="Heading21">
    <w:name w:val="Heading #2"/>
    <w:basedOn w:val="Heading2"/>
    <w:rPr>
      <w:rFonts w:ascii="Times New Roman" w:eastAsia="Times New Roman" w:hAnsi="Times New Roman" w:cs="Times New Roman"/>
      <w:b w:val="0"/>
      <w:bCs w:val="0"/>
      <w:i w:val="0"/>
      <w:iCs w:val="0"/>
      <w:smallCaps w:val="0"/>
      <w:strike w:val="0"/>
      <w:color w:val="000000"/>
      <w:spacing w:val="0"/>
      <w:w w:val="100"/>
      <w:position w:val="0"/>
      <w:sz w:val="30"/>
      <w:szCs w:val="30"/>
      <w:u w:val="none"/>
      <w:lang w:val="en-US"/>
    </w:rPr>
  </w:style>
  <w:style w:type="character" w:customStyle="1" w:styleId="2">
    <w:name w:val="正文文本2"/>
    <w:basedOn w:val="Bodytext"/>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en-US"/>
    </w:rPr>
  </w:style>
  <w:style w:type="character" w:customStyle="1" w:styleId="Heading3">
    <w:name w:val="Heading #3_"/>
    <w:basedOn w:val="a0"/>
    <w:link w:val="Heading30"/>
    <w:rPr>
      <w:rFonts w:ascii="Arial Unicode MS" w:eastAsia="Arial Unicode MS" w:hAnsi="Arial Unicode MS" w:cs="Arial Unicode MS"/>
      <w:b w:val="0"/>
      <w:bCs w:val="0"/>
      <w:i w:val="0"/>
      <w:iCs w:val="0"/>
      <w:smallCaps w:val="0"/>
      <w:strike w:val="0"/>
      <w:sz w:val="17"/>
      <w:szCs w:val="17"/>
      <w:u w:val="none"/>
    </w:rPr>
  </w:style>
  <w:style w:type="character" w:customStyle="1" w:styleId="Heading31">
    <w:name w:val="Heading #3"/>
    <w:basedOn w:val="Heading3"/>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zh-TW"/>
    </w:rPr>
  </w:style>
  <w:style w:type="character" w:customStyle="1" w:styleId="Heading32">
    <w:name w:val="Heading #3"/>
    <w:basedOn w:val="Heading3"/>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zh-TW"/>
    </w:rPr>
  </w:style>
  <w:style w:type="character" w:customStyle="1" w:styleId="Bodytext4">
    <w:name w:val="Body text (4)_"/>
    <w:basedOn w:val="a0"/>
    <w:link w:val="Bodytext40"/>
    <w:rPr>
      <w:rFonts w:ascii="Arial Unicode MS" w:eastAsia="Arial Unicode MS" w:hAnsi="Arial Unicode MS" w:cs="Arial Unicode MS"/>
      <w:b w:val="0"/>
      <w:bCs w:val="0"/>
      <w:i w:val="0"/>
      <w:iCs w:val="0"/>
      <w:smallCaps w:val="0"/>
      <w:strike w:val="0"/>
      <w:sz w:val="13"/>
      <w:szCs w:val="13"/>
      <w:u w:val="none"/>
      <w:lang w:val="en-US"/>
    </w:rPr>
  </w:style>
  <w:style w:type="character" w:customStyle="1" w:styleId="Bodytext41">
    <w:name w:val="Body text (4)"/>
    <w:basedOn w:val="Bodytext4"/>
    <w:rPr>
      <w:rFonts w:ascii="Arial Unicode MS" w:eastAsia="Arial Unicode MS" w:hAnsi="Arial Unicode MS" w:cs="Arial Unicode MS"/>
      <w:b w:val="0"/>
      <w:bCs w:val="0"/>
      <w:i w:val="0"/>
      <w:iCs w:val="0"/>
      <w:smallCaps w:val="0"/>
      <w:strike w:val="0"/>
      <w:color w:val="000000"/>
      <w:spacing w:val="0"/>
      <w:w w:val="100"/>
      <w:position w:val="0"/>
      <w:sz w:val="13"/>
      <w:szCs w:val="13"/>
      <w:u w:val="none"/>
      <w:lang w:val="en-US"/>
    </w:rPr>
  </w:style>
  <w:style w:type="character" w:customStyle="1" w:styleId="Bodytext4SimSun">
    <w:name w:val="Body text (4) + SimSun"/>
    <w:aliases w:val="7 pt,Italic,Spacing 0 pt"/>
    <w:basedOn w:val="Bodytext4"/>
    <w:rPr>
      <w:rFonts w:ascii="宋体" w:eastAsia="宋体" w:hAnsi="宋体" w:cs="宋体"/>
      <w:b w:val="0"/>
      <w:bCs w:val="0"/>
      <w:i/>
      <w:iCs/>
      <w:smallCaps w:val="0"/>
      <w:strike w:val="0"/>
      <w:color w:val="000000"/>
      <w:spacing w:val="-10"/>
      <w:w w:val="100"/>
      <w:position w:val="0"/>
      <w:sz w:val="14"/>
      <w:szCs w:val="14"/>
      <w:u w:val="none"/>
      <w:lang w:val="en-US"/>
    </w:rPr>
  </w:style>
  <w:style w:type="character" w:customStyle="1" w:styleId="Bodytext4SimSun0">
    <w:name w:val="Body text (4) + SimSun"/>
    <w:aliases w:val="7 pt"/>
    <w:basedOn w:val="Bodytext4"/>
    <w:rPr>
      <w:rFonts w:ascii="宋体" w:eastAsia="宋体" w:hAnsi="宋体" w:cs="宋体"/>
      <w:b w:val="0"/>
      <w:bCs w:val="0"/>
      <w:i w:val="0"/>
      <w:iCs w:val="0"/>
      <w:smallCaps w:val="0"/>
      <w:strike w:val="0"/>
      <w:color w:val="000000"/>
      <w:spacing w:val="0"/>
      <w:w w:val="100"/>
      <w:position w:val="0"/>
      <w:sz w:val="14"/>
      <w:szCs w:val="14"/>
      <w:u w:val="none"/>
      <w:lang w:val="zh-TW"/>
    </w:rPr>
  </w:style>
  <w:style w:type="character" w:customStyle="1" w:styleId="Bodytext2Spacing-1pt">
    <w:name w:val="Body text (2) + Spacing -1 pt"/>
    <w:basedOn w:val="Bodytext2"/>
    <w:rPr>
      <w:rFonts w:ascii="宋体" w:eastAsia="宋体" w:hAnsi="宋体" w:cs="宋体"/>
      <w:b w:val="0"/>
      <w:bCs w:val="0"/>
      <w:i w:val="0"/>
      <w:iCs w:val="0"/>
      <w:smallCaps w:val="0"/>
      <w:strike w:val="0"/>
      <w:color w:val="000000"/>
      <w:spacing w:val="-20"/>
      <w:w w:val="100"/>
      <w:position w:val="0"/>
      <w:sz w:val="14"/>
      <w:szCs w:val="14"/>
      <w:u w:val="none"/>
      <w:lang w:val="zh-TW"/>
    </w:rPr>
  </w:style>
  <w:style w:type="paragraph" w:customStyle="1" w:styleId="Bodytext20">
    <w:name w:val="Body text (2)"/>
    <w:basedOn w:val="a"/>
    <w:link w:val="Bodytext2"/>
    <w:pPr>
      <w:shd w:val="clear" w:color="auto" w:fill="FFFFFF"/>
      <w:spacing w:line="278" w:lineRule="exact"/>
      <w:jc w:val="distribute"/>
    </w:pPr>
    <w:rPr>
      <w:rFonts w:ascii="宋体" w:eastAsia="宋体" w:hAnsi="宋体" w:cs="宋体"/>
      <w:sz w:val="14"/>
      <w:szCs w:val="14"/>
    </w:rPr>
  </w:style>
  <w:style w:type="paragraph" w:customStyle="1" w:styleId="Headerorfooter0">
    <w:name w:val="Header or footer"/>
    <w:basedOn w:val="a"/>
    <w:link w:val="Headerorfooter"/>
    <w:pPr>
      <w:shd w:val="clear" w:color="auto" w:fill="FFFFFF"/>
      <w:spacing w:line="0" w:lineRule="atLeast"/>
    </w:pPr>
    <w:rPr>
      <w:rFonts w:ascii="Times New Roman" w:eastAsia="Times New Roman" w:hAnsi="Times New Roman" w:cs="Times New Roman"/>
      <w:sz w:val="21"/>
      <w:szCs w:val="21"/>
      <w:lang w:val="en-US"/>
    </w:rPr>
  </w:style>
  <w:style w:type="paragraph" w:customStyle="1" w:styleId="3">
    <w:name w:val="正文文本3"/>
    <w:basedOn w:val="a"/>
    <w:link w:val="Bodytext"/>
    <w:pPr>
      <w:shd w:val="clear" w:color="auto" w:fill="FFFFFF"/>
      <w:spacing w:before="180" w:after="180" w:line="0" w:lineRule="atLeast"/>
      <w:jc w:val="distribute"/>
    </w:pPr>
    <w:rPr>
      <w:rFonts w:ascii="Arial Unicode MS" w:eastAsia="Arial Unicode MS" w:hAnsi="Arial Unicode MS" w:cs="Arial Unicode MS"/>
      <w:sz w:val="17"/>
      <w:szCs w:val="17"/>
    </w:rPr>
  </w:style>
  <w:style w:type="paragraph" w:customStyle="1" w:styleId="Bodytext30">
    <w:name w:val="Body text (3)"/>
    <w:basedOn w:val="a"/>
    <w:link w:val="Bodytext3"/>
    <w:pPr>
      <w:shd w:val="clear" w:color="auto" w:fill="FFFFFF"/>
      <w:spacing w:before="480" w:line="0" w:lineRule="atLeast"/>
      <w:jc w:val="right"/>
    </w:pPr>
    <w:rPr>
      <w:rFonts w:ascii="Arial Unicode MS" w:eastAsia="Arial Unicode MS" w:hAnsi="Arial Unicode MS" w:cs="Arial Unicode MS"/>
      <w:sz w:val="17"/>
      <w:szCs w:val="17"/>
      <w:lang w:val="en-US"/>
    </w:rPr>
  </w:style>
  <w:style w:type="paragraph" w:customStyle="1" w:styleId="Heading10">
    <w:name w:val="Heading #1"/>
    <w:basedOn w:val="a"/>
    <w:link w:val="Heading1"/>
    <w:pPr>
      <w:shd w:val="clear" w:color="auto" w:fill="FFFFFF"/>
      <w:spacing w:after="360" w:line="0" w:lineRule="atLeast"/>
      <w:outlineLvl w:val="0"/>
    </w:pPr>
    <w:rPr>
      <w:rFonts w:ascii="宋体" w:eastAsia="宋体" w:hAnsi="宋体" w:cs="宋体"/>
      <w:spacing w:val="-30"/>
      <w:w w:val="150"/>
      <w:sz w:val="26"/>
      <w:szCs w:val="26"/>
    </w:rPr>
  </w:style>
  <w:style w:type="paragraph" w:customStyle="1" w:styleId="Heading20">
    <w:name w:val="Heading #2"/>
    <w:basedOn w:val="a"/>
    <w:link w:val="Heading2"/>
    <w:pPr>
      <w:shd w:val="clear" w:color="auto" w:fill="FFFFFF"/>
      <w:spacing w:before="360" w:after="420" w:line="0" w:lineRule="atLeast"/>
      <w:outlineLvl w:val="1"/>
    </w:pPr>
    <w:rPr>
      <w:rFonts w:ascii="Times New Roman" w:eastAsia="Times New Roman" w:hAnsi="Times New Roman" w:cs="Times New Roman"/>
      <w:sz w:val="30"/>
      <w:szCs w:val="30"/>
      <w:lang w:val="en-US"/>
    </w:rPr>
  </w:style>
  <w:style w:type="paragraph" w:customStyle="1" w:styleId="Heading30">
    <w:name w:val="Heading #3"/>
    <w:basedOn w:val="a"/>
    <w:link w:val="Heading3"/>
    <w:pPr>
      <w:shd w:val="clear" w:color="auto" w:fill="FFFFFF"/>
      <w:spacing w:before="120" w:after="180" w:line="0" w:lineRule="atLeast"/>
      <w:outlineLvl w:val="2"/>
    </w:pPr>
    <w:rPr>
      <w:rFonts w:ascii="Arial Unicode MS" w:eastAsia="Arial Unicode MS" w:hAnsi="Arial Unicode MS" w:cs="Arial Unicode MS"/>
      <w:sz w:val="17"/>
      <w:szCs w:val="17"/>
    </w:rPr>
  </w:style>
  <w:style w:type="paragraph" w:customStyle="1" w:styleId="Bodytext40">
    <w:name w:val="Body text (4)"/>
    <w:basedOn w:val="a"/>
    <w:link w:val="Bodytext4"/>
    <w:pPr>
      <w:shd w:val="clear" w:color="auto" w:fill="FFFFFF"/>
      <w:spacing w:before="240" w:line="278" w:lineRule="exact"/>
      <w:jc w:val="both"/>
    </w:pPr>
    <w:rPr>
      <w:rFonts w:ascii="Arial Unicode MS" w:eastAsia="Arial Unicode MS" w:hAnsi="Arial Unicode MS" w:cs="Arial Unicode MS"/>
      <w:sz w:val="13"/>
      <w:szCs w:val="1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1135</Words>
  <Characters>6470</Characters>
  <Application>Microsoft Office Word</Application>
  <DocSecurity>0</DocSecurity>
  <Lines>53</Lines>
  <Paragraphs>15</Paragraphs>
  <ScaleCrop>false</ScaleCrop>
  <Company/>
  <LinksUpToDate>false</LinksUpToDate>
  <CharactersWithSpaces>7590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lenovo</cp:lastModifiedBy>
  <cp:revision>2</cp:revision>
  <dcterms:created xsi:type="dcterms:W3CDTF">2018-11-22T07:40:00Z</dcterms:created>
  <dcterms:modified xsi:type="dcterms:W3CDTF">2018-11-22T07:41:00Z</dcterms:modified>
</cp:coreProperties>
</file>